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4A3B" w:rsidRDefault="00374A3B" w:rsidP="00461C7C">
      <w:pPr>
        <w:autoSpaceDE w:val="0"/>
        <w:autoSpaceDN w:val="0"/>
        <w:adjustRightInd w:val="0"/>
        <w:rPr>
          <w:rFonts w:ascii="Static" w:hAnsi="Static" w:cs="Arial"/>
          <w:sz w:val="26"/>
          <w:szCs w:val="26"/>
          <w:lang w:val="en-GB"/>
        </w:rPr>
      </w:pPr>
      <w:bookmarkStart w:id="0" w:name="_GoBack"/>
      <w:bookmarkEnd w:id="0"/>
      <w:r w:rsidRPr="007C4C8B">
        <w:rPr>
          <w:rFonts w:asciiTheme="minorHAnsi" w:hAnsiTheme="minorHAnsi" w:cstheme="minorHAnsi"/>
          <w:noProof/>
          <w:lang w:eastAsia="de-AT" w:bidi="ar-SA"/>
        </w:rPr>
        <w:drawing>
          <wp:anchor distT="0" distB="0" distL="114300" distR="114300" simplePos="0" relativeHeight="251676672" behindDoc="1" locked="0" layoutInCell="1" allowOverlap="1" wp14:anchorId="7E524F29" wp14:editId="36B3E5E2">
            <wp:simplePos x="0" y="0"/>
            <wp:positionH relativeFrom="column">
              <wp:posOffset>0</wp:posOffset>
            </wp:positionH>
            <wp:positionV relativeFrom="paragraph">
              <wp:posOffset>59690</wp:posOffset>
            </wp:positionV>
            <wp:extent cx="1675765" cy="623570"/>
            <wp:effectExtent l="0" t="0" r="635" b="5080"/>
            <wp:wrapTight wrapText="bothSides">
              <wp:wrapPolygon edited="0">
                <wp:start x="0" y="0"/>
                <wp:lineTo x="0" y="21116"/>
                <wp:lineTo x="21363" y="21116"/>
                <wp:lineTo x="21363" y="0"/>
                <wp:lineTo x="0" y="0"/>
              </wp:wrapPolygon>
            </wp:wrapTight>
            <wp:docPr id="110" name="Bild 110" descr="Logo_1_4C-P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Logo_1_4C-P Kopie"/>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675765" cy="623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4A3B" w:rsidRDefault="00374A3B" w:rsidP="00461C7C">
      <w:pPr>
        <w:autoSpaceDE w:val="0"/>
        <w:autoSpaceDN w:val="0"/>
        <w:adjustRightInd w:val="0"/>
        <w:rPr>
          <w:rFonts w:ascii="Static" w:hAnsi="Static" w:cs="Arial"/>
          <w:sz w:val="26"/>
          <w:szCs w:val="26"/>
          <w:lang w:val="en-GB"/>
        </w:rPr>
      </w:pPr>
    </w:p>
    <w:p w:rsidR="00374A3B" w:rsidRPr="00374A3B" w:rsidRDefault="00374A3B" w:rsidP="00461C7C">
      <w:pPr>
        <w:autoSpaceDE w:val="0"/>
        <w:autoSpaceDN w:val="0"/>
        <w:adjustRightInd w:val="0"/>
        <w:rPr>
          <w:rFonts w:ascii="Static" w:hAnsi="Static" w:cs="Arial"/>
          <w:b/>
          <w:sz w:val="26"/>
          <w:szCs w:val="26"/>
          <w:lang w:val="en-GB"/>
        </w:rPr>
      </w:pPr>
      <w:r>
        <w:rPr>
          <w:rFonts w:ascii="Static" w:hAnsi="Static" w:cs="Arial"/>
          <w:sz w:val="26"/>
          <w:szCs w:val="26"/>
          <w:lang w:val="en-GB"/>
        </w:rPr>
        <w:tab/>
      </w:r>
      <w:r>
        <w:rPr>
          <w:rFonts w:ascii="Static" w:hAnsi="Static" w:cs="Arial"/>
          <w:sz w:val="26"/>
          <w:szCs w:val="26"/>
          <w:lang w:val="en-GB"/>
        </w:rPr>
        <w:tab/>
      </w:r>
      <w:r>
        <w:rPr>
          <w:rFonts w:ascii="Static" w:hAnsi="Static" w:cs="Arial"/>
          <w:sz w:val="26"/>
          <w:szCs w:val="26"/>
          <w:lang w:val="en-GB"/>
        </w:rPr>
        <w:tab/>
      </w:r>
      <w:r>
        <w:rPr>
          <w:rFonts w:ascii="Static" w:hAnsi="Static" w:cs="Arial"/>
          <w:sz w:val="26"/>
          <w:szCs w:val="26"/>
          <w:lang w:val="en-GB"/>
        </w:rPr>
        <w:tab/>
        <w:t xml:space="preserve">                       </w:t>
      </w:r>
      <w:r w:rsidR="00C56D3D">
        <w:rPr>
          <w:rFonts w:ascii="Static" w:hAnsi="Static" w:cs="Arial"/>
          <w:sz w:val="26"/>
          <w:szCs w:val="26"/>
          <w:lang w:val="en-GB"/>
        </w:rPr>
        <w:t xml:space="preserve">     </w:t>
      </w:r>
      <w:r w:rsidRPr="00374A3B">
        <w:rPr>
          <w:rFonts w:ascii="Static" w:hAnsi="Static" w:cs="Arial"/>
          <w:b/>
          <w:sz w:val="26"/>
          <w:szCs w:val="26"/>
          <w:lang w:val="en-GB"/>
        </w:rPr>
        <w:t>PRESSEMAPPE</w:t>
      </w:r>
    </w:p>
    <w:p w:rsidR="00374A3B" w:rsidRDefault="00374A3B">
      <w:pPr>
        <w:widowControl/>
        <w:suppressAutoHyphens w:val="0"/>
        <w:rPr>
          <w:rFonts w:ascii="Static" w:hAnsi="Static" w:cs="Arial"/>
          <w:sz w:val="26"/>
          <w:szCs w:val="26"/>
          <w:lang w:val="en-GB"/>
        </w:rPr>
      </w:pPr>
    </w:p>
    <w:p w:rsidR="00374A3B" w:rsidRDefault="00374A3B">
      <w:pPr>
        <w:widowControl/>
        <w:suppressAutoHyphens w:val="0"/>
        <w:rPr>
          <w:rFonts w:ascii="Static" w:hAnsi="Static" w:cs="Arial"/>
          <w:sz w:val="26"/>
          <w:szCs w:val="26"/>
          <w:lang w:val="en-GB"/>
        </w:rPr>
      </w:pPr>
    </w:p>
    <w:p w:rsidR="00C56D3D" w:rsidRDefault="00374A3B">
      <w:pPr>
        <w:widowControl/>
        <w:suppressAutoHyphens w:val="0"/>
        <w:rPr>
          <w:rFonts w:ascii="Static" w:hAnsi="Static" w:cs="Arial"/>
          <w:sz w:val="26"/>
          <w:szCs w:val="26"/>
          <w:lang w:val="en-GB"/>
        </w:rPr>
      </w:pPr>
      <w:r>
        <w:rPr>
          <w:rFonts w:ascii="Static" w:hAnsi="Static" w:cs="Arial"/>
          <w:noProof/>
          <w:sz w:val="26"/>
          <w:szCs w:val="26"/>
          <w:lang w:eastAsia="de-AT" w:bidi="ar-SA"/>
        </w:rPr>
        <w:drawing>
          <wp:inline distT="0" distB="0" distL="0" distR="0" wp14:anchorId="4F16965B" wp14:editId="3092F98D">
            <wp:extent cx="5848710" cy="7344800"/>
            <wp:effectExtent l="0" t="0" r="0" b="8890"/>
            <wp:docPr id="11" name="Grafik 11" descr="O:\JAHRESPROGRAMME\2015\ausstellen+vorstellen\My Favourite Project\Einladungskarte+Plakate\Einladungskarte\E_2015-02_low_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JAHRESPROGRAMME\2015\ausstellen+vorstellen\My Favourite Project\Einladungskarte+Plakate\Einladungskarte\E_2015-02_low_ES-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8947" cy="7345097"/>
                    </a:xfrm>
                    <a:prstGeom prst="rect">
                      <a:avLst/>
                    </a:prstGeom>
                    <a:noFill/>
                    <a:ln>
                      <a:noFill/>
                    </a:ln>
                  </pic:spPr>
                </pic:pic>
              </a:graphicData>
            </a:graphic>
          </wp:inline>
        </w:drawing>
      </w:r>
    </w:p>
    <w:p w:rsidR="00C56D3D" w:rsidRDefault="00C56D3D">
      <w:pPr>
        <w:widowControl/>
        <w:suppressAutoHyphens w:val="0"/>
        <w:rPr>
          <w:rFonts w:ascii="Static" w:hAnsi="Static" w:cs="Arial"/>
          <w:sz w:val="26"/>
          <w:szCs w:val="26"/>
          <w:lang w:val="en-GB"/>
        </w:rPr>
      </w:pPr>
    </w:p>
    <w:p w:rsidR="00374A3B" w:rsidRDefault="005152C3" w:rsidP="00C56D3D">
      <w:pPr>
        <w:widowControl/>
        <w:suppressAutoHyphens w:val="0"/>
        <w:jc w:val="center"/>
        <w:rPr>
          <w:rFonts w:ascii="Static" w:hAnsi="Static" w:cs="Arial"/>
          <w:sz w:val="26"/>
          <w:szCs w:val="26"/>
          <w:lang w:val="en-GB"/>
        </w:rPr>
      </w:pPr>
      <w:r>
        <w:rPr>
          <w:rFonts w:ascii="Static" w:hAnsi="Static" w:cs="Arial"/>
          <w:noProof/>
          <w:sz w:val="26"/>
          <w:szCs w:val="26"/>
          <w:lang w:eastAsia="de-AT" w:bidi="ar-SA"/>
        </w:rPr>
        <w:drawing>
          <wp:anchor distT="0" distB="0" distL="114300" distR="114300" simplePos="0" relativeHeight="251678720" behindDoc="1" locked="0" layoutInCell="1" allowOverlap="1" wp14:anchorId="75EBCF12" wp14:editId="7273D04F">
            <wp:simplePos x="0" y="0"/>
            <wp:positionH relativeFrom="column">
              <wp:posOffset>3609975</wp:posOffset>
            </wp:positionH>
            <wp:positionV relativeFrom="paragraph">
              <wp:posOffset>322580</wp:posOffset>
            </wp:positionV>
            <wp:extent cx="517525" cy="437515"/>
            <wp:effectExtent l="0" t="0" r="0" b="635"/>
            <wp:wrapTight wrapText="bothSides">
              <wp:wrapPolygon edited="0">
                <wp:start x="0" y="0"/>
                <wp:lineTo x="0" y="20691"/>
                <wp:lineTo x="20672" y="20691"/>
                <wp:lineTo x="20672" y="0"/>
                <wp:lineTo x="0" y="0"/>
              </wp:wrapPolygon>
            </wp:wrapTight>
            <wp:docPr id="13" name="Grafik 13" descr="O:\Sponsoren und Förderer\2013\SIBLIK\siblik-logo_4C_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Sponsoren und Förderer\2013\SIBLIK\siblik-logo_4C_3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7525" cy="437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tatic" w:hAnsi="Static" w:cs="Arial"/>
          <w:noProof/>
          <w:sz w:val="26"/>
          <w:szCs w:val="26"/>
          <w:lang w:eastAsia="de-AT" w:bidi="ar-SA"/>
        </w:rPr>
        <w:drawing>
          <wp:anchor distT="0" distB="0" distL="114300" distR="114300" simplePos="0" relativeHeight="251677696" behindDoc="1" locked="0" layoutInCell="1" allowOverlap="1" wp14:anchorId="66DE5D23" wp14:editId="7BA7F841">
            <wp:simplePos x="0" y="0"/>
            <wp:positionH relativeFrom="column">
              <wp:posOffset>1330960</wp:posOffset>
            </wp:positionH>
            <wp:positionV relativeFrom="paragraph">
              <wp:posOffset>325120</wp:posOffset>
            </wp:positionV>
            <wp:extent cx="1258570" cy="339725"/>
            <wp:effectExtent l="0" t="0" r="0" b="3175"/>
            <wp:wrapTight wrapText="bothSides">
              <wp:wrapPolygon edited="0">
                <wp:start x="0" y="0"/>
                <wp:lineTo x="0" y="20591"/>
                <wp:lineTo x="21251" y="20591"/>
                <wp:lineTo x="21251" y="0"/>
                <wp:lineTo x="0" y="0"/>
              </wp:wrapPolygon>
            </wp:wrapTight>
            <wp:docPr id="12" name="Grafik 12" descr="O:\Sponsoren und Förderer\2015\Wiesner Hager neu\wiesner_hager_logo_concept_wh_pos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Sponsoren und Förderer\2015\Wiesner Hager neu\wiesner_hager_logo_concept_wh_pos_3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8570" cy="33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6D3D">
        <w:rPr>
          <w:rFonts w:ascii="Static" w:hAnsi="Static" w:cs="Arial"/>
          <w:noProof/>
          <w:sz w:val="26"/>
          <w:szCs w:val="26"/>
          <w:lang w:eastAsia="de-AT" w:bidi="ar-SA"/>
        </w:rPr>
        <w:drawing>
          <wp:anchor distT="0" distB="0" distL="114300" distR="114300" simplePos="0" relativeHeight="251679744" behindDoc="1" locked="0" layoutInCell="1" allowOverlap="1" wp14:anchorId="6F94E8AA" wp14:editId="3EAEC0E9">
            <wp:simplePos x="0" y="0"/>
            <wp:positionH relativeFrom="column">
              <wp:posOffset>2797810</wp:posOffset>
            </wp:positionH>
            <wp:positionV relativeFrom="paragraph">
              <wp:posOffset>321945</wp:posOffset>
            </wp:positionV>
            <wp:extent cx="646430" cy="508635"/>
            <wp:effectExtent l="0" t="0" r="1270" b="5715"/>
            <wp:wrapTight wrapText="bothSides">
              <wp:wrapPolygon edited="0">
                <wp:start x="0" y="0"/>
                <wp:lineTo x="0" y="21034"/>
                <wp:lineTo x="21006" y="21034"/>
                <wp:lineTo x="21006" y="0"/>
                <wp:lineTo x="0" y="0"/>
              </wp:wrapPolygon>
            </wp:wrapTight>
            <wp:docPr id="14" name="Grafik 14" descr="O:\Sponsoren und Förderer\1_Allgemeine Logos_langjährige Partner\BauhandelsgesellschaftmbhH\Logo_BHG_groß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Sponsoren und Förderer\1_Allgemeine Logos_langjährige Partner\BauhandelsgesellschaftmbhH\Logo_BHG_groß_2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430" cy="5086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C56D3D">
        <w:rPr>
          <w:rFonts w:ascii="Static" w:hAnsi="Static" w:cs="Arial"/>
          <w:sz w:val="26"/>
          <w:szCs w:val="26"/>
          <w:lang w:val="en-GB"/>
        </w:rPr>
        <w:t>Wir</w:t>
      </w:r>
      <w:proofErr w:type="spellEnd"/>
      <w:r w:rsidR="00C56D3D">
        <w:rPr>
          <w:rFonts w:ascii="Static" w:hAnsi="Static" w:cs="Arial"/>
          <w:sz w:val="26"/>
          <w:szCs w:val="26"/>
          <w:lang w:val="en-GB"/>
        </w:rPr>
        <w:t xml:space="preserve"> </w:t>
      </w:r>
      <w:proofErr w:type="spellStart"/>
      <w:r w:rsidR="00C56D3D">
        <w:rPr>
          <w:rFonts w:ascii="Static" w:hAnsi="Static" w:cs="Arial"/>
          <w:sz w:val="26"/>
          <w:szCs w:val="26"/>
          <w:lang w:val="en-GB"/>
        </w:rPr>
        <w:t>danken</w:t>
      </w:r>
      <w:proofErr w:type="spellEnd"/>
      <w:r w:rsidR="00C56D3D">
        <w:rPr>
          <w:rFonts w:ascii="Static" w:hAnsi="Static" w:cs="Arial"/>
          <w:sz w:val="26"/>
          <w:szCs w:val="26"/>
          <w:lang w:val="en-GB"/>
        </w:rPr>
        <w:t xml:space="preserve"> </w:t>
      </w:r>
      <w:proofErr w:type="spellStart"/>
      <w:r w:rsidR="00C56D3D">
        <w:rPr>
          <w:rFonts w:ascii="Static" w:hAnsi="Static" w:cs="Arial"/>
          <w:sz w:val="26"/>
          <w:szCs w:val="26"/>
          <w:lang w:val="en-GB"/>
        </w:rPr>
        <w:t>dem</w:t>
      </w:r>
      <w:proofErr w:type="spellEnd"/>
      <w:r w:rsidR="00C56D3D">
        <w:rPr>
          <w:rFonts w:ascii="Static" w:hAnsi="Static" w:cs="Arial"/>
          <w:sz w:val="26"/>
          <w:szCs w:val="26"/>
          <w:lang w:val="en-GB"/>
        </w:rPr>
        <w:t xml:space="preserve"> </w:t>
      </w:r>
      <w:proofErr w:type="spellStart"/>
      <w:r w:rsidR="00C56D3D">
        <w:rPr>
          <w:rFonts w:ascii="Static" w:hAnsi="Static" w:cs="Arial"/>
          <w:sz w:val="26"/>
          <w:szCs w:val="26"/>
          <w:lang w:val="en-GB"/>
        </w:rPr>
        <w:t>Veranstaltungssponsor</w:t>
      </w:r>
      <w:proofErr w:type="spellEnd"/>
      <w:r w:rsidR="00C56D3D">
        <w:rPr>
          <w:rFonts w:ascii="Static" w:hAnsi="Static" w:cs="Arial"/>
          <w:sz w:val="26"/>
          <w:szCs w:val="26"/>
          <w:lang w:val="en-GB"/>
        </w:rPr>
        <w:t xml:space="preserve"> und </w:t>
      </w:r>
      <w:proofErr w:type="spellStart"/>
      <w:r w:rsidR="00C56D3D">
        <w:rPr>
          <w:rFonts w:ascii="Static" w:hAnsi="Static" w:cs="Arial"/>
          <w:sz w:val="26"/>
          <w:szCs w:val="26"/>
          <w:lang w:val="en-GB"/>
        </w:rPr>
        <w:t>unseren</w:t>
      </w:r>
      <w:proofErr w:type="spellEnd"/>
      <w:r w:rsidR="00C56D3D">
        <w:rPr>
          <w:rFonts w:ascii="Static" w:hAnsi="Static" w:cs="Arial"/>
          <w:sz w:val="26"/>
          <w:szCs w:val="26"/>
          <w:lang w:val="en-GB"/>
        </w:rPr>
        <w:t xml:space="preserve"> </w:t>
      </w:r>
      <w:proofErr w:type="spellStart"/>
      <w:r w:rsidR="00C56D3D">
        <w:rPr>
          <w:rFonts w:ascii="Static" w:hAnsi="Static" w:cs="Arial"/>
          <w:sz w:val="26"/>
          <w:szCs w:val="26"/>
          <w:lang w:val="en-GB"/>
        </w:rPr>
        <w:t>Jahressponsoren</w:t>
      </w:r>
      <w:proofErr w:type="spellEnd"/>
      <w:r w:rsidR="00C56D3D">
        <w:rPr>
          <w:rFonts w:ascii="Static" w:hAnsi="Static" w:cs="Arial"/>
          <w:sz w:val="26"/>
          <w:szCs w:val="26"/>
          <w:lang w:val="en-GB"/>
        </w:rPr>
        <w:t xml:space="preserve">: </w:t>
      </w:r>
      <w:r w:rsidR="00374A3B">
        <w:rPr>
          <w:rFonts w:ascii="Static" w:hAnsi="Static" w:cs="Arial"/>
          <w:sz w:val="26"/>
          <w:szCs w:val="26"/>
          <w:lang w:val="en-GB"/>
        </w:rPr>
        <w:br w:type="page"/>
      </w:r>
    </w:p>
    <w:p w:rsidR="00461C7C" w:rsidRPr="00D634C8" w:rsidRDefault="00B0696F" w:rsidP="00461C7C">
      <w:pPr>
        <w:autoSpaceDE w:val="0"/>
        <w:autoSpaceDN w:val="0"/>
        <w:adjustRightInd w:val="0"/>
        <w:rPr>
          <w:rFonts w:ascii="Static" w:hAnsi="Static" w:cs="Arial"/>
          <w:sz w:val="26"/>
          <w:szCs w:val="26"/>
          <w:lang w:val="en-GB"/>
        </w:rPr>
      </w:pPr>
      <w:r>
        <w:rPr>
          <w:rFonts w:ascii="Static" w:hAnsi="Static" w:cs="Arial"/>
          <w:sz w:val="26"/>
          <w:szCs w:val="26"/>
          <w:lang w:val="en-GB"/>
        </w:rPr>
        <w:lastRenderedPageBreak/>
        <w:t>AUSSTELLUNG</w:t>
      </w:r>
    </w:p>
    <w:p w:rsidR="00461C7C" w:rsidRPr="00D634C8" w:rsidRDefault="00461C7C" w:rsidP="00461C7C">
      <w:pPr>
        <w:autoSpaceDE w:val="0"/>
        <w:autoSpaceDN w:val="0"/>
        <w:adjustRightInd w:val="0"/>
        <w:rPr>
          <w:rFonts w:ascii="Static" w:hAnsi="Static" w:cs="Arial"/>
          <w:sz w:val="26"/>
          <w:szCs w:val="26"/>
          <w:lang w:val="en-GB"/>
        </w:rPr>
      </w:pPr>
    </w:p>
    <w:p w:rsidR="00461C7C" w:rsidRPr="00D634C8" w:rsidRDefault="00461C7C" w:rsidP="00461C7C">
      <w:pPr>
        <w:autoSpaceDE w:val="0"/>
        <w:autoSpaceDN w:val="0"/>
        <w:adjustRightInd w:val="0"/>
        <w:rPr>
          <w:rFonts w:ascii="Static" w:hAnsi="Static" w:cs="Arial"/>
          <w:b/>
          <w:color w:val="FF0000"/>
          <w:sz w:val="26"/>
          <w:szCs w:val="26"/>
          <w:lang w:val="en-GB"/>
        </w:rPr>
      </w:pPr>
      <w:r w:rsidRPr="00D634C8">
        <w:rPr>
          <w:rFonts w:ascii="Static" w:hAnsi="Static" w:cs="Arial"/>
          <w:b/>
          <w:color w:val="FF0000"/>
          <w:sz w:val="26"/>
          <w:szCs w:val="26"/>
          <w:lang w:val="en-GB"/>
        </w:rPr>
        <w:t>My favourite project</w:t>
      </w:r>
    </w:p>
    <w:p w:rsidR="00461C7C" w:rsidRPr="00D634C8" w:rsidRDefault="00D634C8" w:rsidP="00461C7C">
      <w:pPr>
        <w:autoSpaceDE w:val="0"/>
        <w:autoSpaceDN w:val="0"/>
        <w:adjustRightInd w:val="0"/>
        <w:rPr>
          <w:rFonts w:ascii="Static" w:hAnsi="Static" w:cs="Arial"/>
          <w:b/>
          <w:sz w:val="26"/>
          <w:szCs w:val="26"/>
          <w:lang w:val="de-DE"/>
        </w:rPr>
      </w:pPr>
      <w:r w:rsidRPr="00D634C8">
        <w:rPr>
          <w:rFonts w:ascii="Static" w:hAnsi="Static" w:cs="Arial"/>
          <w:b/>
          <w:noProof/>
          <w:sz w:val="26"/>
          <w:szCs w:val="26"/>
          <w:lang w:eastAsia="de-AT" w:bidi="ar-SA"/>
        </w:rPr>
        <w:drawing>
          <wp:anchor distT="0" distB="0" distL="114300" distR="114300" simplePos="0" relativeHeight="251659264" behindDoc="1" locked="0" layoutInCell="1" allowOverlap="1" wp14:anchorId="11E3FC39" wp14:editId="724FDCD6">
            <wp:simplePos x="0" y="0"/>
            <wp:positionH relativeFrom="column">
              <wp:posOffset>4092575</wp:posOffset>
            </wp:positionH>
            <wp:positionV relativeFrom="paragraph">
              <wp:posOffset>186690</wp:posOffset>
            </wp:positionV>
            <wp:extent cx="1906905" cy="1923415"/>
            <wp:effectExtent l="0" t="0" r="0" b="635"/>
            <wp:wrapTight wrapText="bothSides">
              <wp:wrapPolygon edited="0">
                <wp:start x="0" y="0"/>
                <wp:lineTo x="0" y="21393"/>
                <wp:lineTo x="21363" y="21393"/>
                <wp:lineTo x="21363" y="0"/>
                <wp:lineTo x="0" y="0"/>
              </wp:wrapPolygon>
            </wp:wrapTight>
            <wp:docPr id="2" name="Grafik 2" descr="O:\JAHRESPROGRAMME\2015\ausstellen+vorstellen\My Favourite Project\Öffentlichkeitsarbeit\Presse\Pressemappe\My favourite project\4_My favourite project_Konzeptskizze_(c) stroblarchitek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JAHRESPROGRAMME\2015\ausstellen+vorstellen\My Favourite Project\Öffentlichkeitsarbeit\Presse\Pressemappe\My favourite project\4_My favourite project_Konzeptskizze_(c) stroblarchitekte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6905" cy="192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461C7C" w:rsidRPr="00D634C8">
        <w:rPr>
          <w:rFonts w:ascii="Static" w:hAnsi="Static" w:cs="Arial"/>
          <w:b/>
          <w:sz w:val="26"/>
          <w:szCs w:val="26"/>
          <w:lang w:val="de-DE"/>
        </w:rPr>
        <w:t xml:space="preserve">Unerhörte Projekte von Salzburger </w:t>
      </w:r>
      <w:proofErr w:type="spellStart"/>
      <w:r w:rsidR="00461C7C" w:rsidRPr="00D634C8">
        <w:rPr>
          <w:rFonts w:ascii="Static" w:hAnsi="Static" w:cs="Arial"/>
          <w:b/>
          <w:sz w:val="26"/>
          <w:szCs w:val="26"/>
          <w:lang w:val="de-DE"/>
        </w:rPr>
        <w:t>ArchitektInnen</w:t>
      </w:r>
      <w:proofErr w:type="spellEnd"/>
    </w:p>
    <w:p w:rsidR="00461C7C" w:rsidRPr="00D634C8" w:rsidRDefault="00461C7C" w:rsidP="00461C7C">
      <w:pPr>
        <w:autoSpaceDE w:val="0"/>
        <w:autoSpaceDN w:val="0"/>
        <w:adjustRightInd w:val="0"/>
        <w:rPr>
          <w:rFonts w:ascii="Static" w:hAnsi="Static" w:cs="Arial"/>
          <w:sz w:val="26"/>
          <w:szCs w:val="26"/>
          <w:lang w:val="de-DE"/>
        </w:rPr>
      </w:pPr>
      <w:r w:rsidRPr="00D634C8">
        <w:rPr>
          <w:rFonts w:ascii="Static" w:hAnsi="Static" w:cs="Arial"/>
          <w:sz w:val="26"/>
          <w:szCs w:val="26"/>
          <w:lang w:val="de-DE"/>
        </w:rPr>
        <w:t>Eröffnung: Freitag, 27. März 2015, 19 Uhr</w:t>
      </w:r>
    </w:p>
    <w:p w:rsidR="00461C7C" w:rsidRPr="00D634C8" w:rsidRDefault="00461C7C" w:rsidP="00461C7C">
      <w:pPr>
        <w:autoSpaceDE w:val="0"/>
        <w:autoSpaceDN w:val="0"/>
        <w:adjustRightInd w:val="0"/>
        <w:rPr>
          <w:rFonts w:ascii="Static" w:hAnsi="Static" w:cs="Arial"/>
          <w:sz w:val="26"/>
          <w:szCs w:val="26"/>
        </w:rPr>
      </w:pPr>
      <w:r w:rsidRPr="00D634C8">
        <w:rPr>
          <w:rFonts w:ascii="Static" w:hAnsi="Static" w:cs="Arial"/>
          <w:sz w:val="26"/>
          <w:szCs w:val="26"/>
        </w:rPr>
        <w:t>Initiative Architektur</w:t>
      </w:r>
    </w:p>
    <w:p w:rsidR="00461C7C" w:rsidRPr="00D634C8" w:rsidRDefault="00461C7C" w:rsidP="00461C7C">
      <w:pPr>
        <w:autoSpaceDE w:val="0"/>
        <w:autoSpaceDN w:val="0"/>
        <w:adjustRightInd w:val="0"/>
        <w:rPr>
          <w:rFonts w:ascii="Static" w:hAnsi="Static" w:cs="Arial"/>
          <w:sz w:val="26"/>
          <w:szCs w:val="26"/>
        </w:rPr>
      </w:pPr>
      <w:proofErr w:type="spellStart"/>
      <w:r w:rsidRPr="00D634C8">
        <w:rPr>
          <w:rFonts w:ascii="Static" w:hAnsi="Static" w:cs="Arial"/>
          <w:sz w:val="26"/>
          <w:szCs w:val="26"/>
        </w:rPr>
        <w:t>Hellbrunner</w:t>
      </w:r>
      <w:proofErr w:type="spellEnd"/>
      <w:r w:rsidRPr="00D634C8">
        <w:rPr>
          <w:rFonts w:ascii="Static" w:hAnsi="Static" w:cs="Arial"/>
          <w:sz w:val="26"/>
          <w:szCs w:val="26"/>
        </w:rPr>
        <w:t xml:space="preserve"> Straße 3, 5020 Salzburg</w:t>
      </w:r>
      <w:r w:rsidRPr="00D634C8">
        <w:rPr>
          <w:snapToGrid w:val="0"/>
          <w:color w:val="000000"/>
          <w:w w:val="0"/>
          <w:sz w:val="26"/>
          <w:szCs w:val="26"/>
          <w:u w:color="000000"/>
          <w:bdr w:val="none" w:sz="0" w:space="0" w:color="000000"/>
          <w:shd w:val="clear" w:color="000000" w:fill="000000"/>
          <w:lang w:val="x-none" w:eastAsia="x-none" w:bidi="x-none"/>
        </w:rPr>
        <w:t xml:space="preserve"> </w:t>
      </w:r>
    </w:p>
    <w:p w:rsidR="00461C7C" w:rsidRPr="00D634C8" w:rsidRDefault="00461C7C" w:rsidP="00461C7C">
      <w:pPr>
        <w:autoSpaceDE w:val="0"/>
        <w:autoSpaceDN w:val="0"/>
        <w:adjustRightInd w:val="0"/>
        <w:rPr>
          <w:rFonts w:ascii="Static" w:hAnsi="Static" w:cs="Arial"/>
          <w:sz w:val="26"/>
          <w:szCs w:val="26"/>
          <w:lang w:val="de-DE"/>
        </w:rPr>
      </w:pPr>
    </w:p>
    <w:p w:rsidR="00461C7C" w:rsidRPr="00D634C8" w:rsidRDefault="00925C4F" w:rsidP="00461C7C">
      <w:pPr>
        <w:autoSpaceDE w:val="0"/>
        <w:autoSpaceDN w:val="0"/>
        <w:adjustRightInd w:val="0"/>
        <w:rPr>
          <w:rFonts w:ascii="Static" w:hAnsi="Static" w:cs="Arial"/>
          <w:b/>
          <w:sz w:val="26"/>
          <w:szCs w:val="26"/>
          <w:lang w:val="de-DE"/>
        </w:rPr>
      </w:pPr>
      <w:r w:rsidRPr="00D634C8">
        <w:rPr>
          <w:rFonts w:ascii="Static" w:hAnsi="Static" w:cs="Arial"/>
          <w:b/>
          <w:sz w:val="26"/>
          <w:szCs w:val="26"/>
          <w:lang w:val="de-DE"/>
        </w:rPr>
        <w:t>Eröffnung</w:t>
      </w:r>
      <w:r w:rsidR="00461C7C" w:rsidRPr="00D634C8">
        <w:rPr>
          <w:rFonts w:ascii="Static" w:hAnsi="Static" w:cs="Arial"/>
          <w:b/>
          <w:sz w:val="26"/>
          <w:szCs w:val="26"/>
          <w:lang w:val="de-DE"/>
        </w:rPr>
        <w:t xml:space="preserve">: </w:t>
      </w:r>
      <w:r w:rsidR="00461C7C" w:rsidRPr="00D634C8">
        <w:rPr>
          <w:rFonts w:ascii="Static" w:hAnsi="Static" w:cs="Arial"/>
          <w:sz w:val="26"/>
          <w:szCs w:val="26"/>
          <w:lang w:val="de-DE"/>
        </w:rPr>
        <w:t xml:space="preserve">Roman </w:t>
      </w:r>
      <w:proofErr w:type="spellStart"/>
      <w:r w:rsidR="00461C7C" w:rsidRPr="00D634C8">
        <w:rPr>
          <w:rFonts w:ascii="Static" w:hAnsi="Static" w:cs="Arial"/>
          <w:sz w:val="26"/>
          <w:szCs w:val="26"/>
          <w:lang w:val="de-DE"/>
        </w:rPr>
        <w:t>Höllbacher</w:t>
      </w:r>
      <w:proofErr w:type="spellEnd"/>
      <w:r w:rsidR="00461C7C" w:rsidRPr="00D634C8">
        <w:rPr>
          <w:rFonts w:ascii="Static" w:hAnsi="Static" w:cs="Arial"/>
          <w:sz w:val="26"/>
          <w:szCs w:val="26"/>
          <w:lang w:val="de-DE"/>
        </w:rPr>
        <w:t>, künstlerischer Leiter der Initiative Architektur</w:t>
      </w:r>
      <w:r w:rsidR="00461C7C" w:rsidRPr="00D634C8">
        <w:rPr>
          <w:rFonts w:ascii="Static" w:hAnsi="Static" w:cs="Arial"/>
          <w:b/>
          <w:sz w:val="26"/>
          <w:szCs w:val="26"/>
          <w:lang w:val="de-DE"/>
        </w:rPr>
        <w:t xml:space="preserve"> </w:t>
      </w:r>
      <w:r w:rsidR="005152C3" w:rsidRPr="005152C3">
        <w:rPr>
          <w:rFonts w:ascii="Static" w:hAnsi="Static" w:cs="Arial"/>
          <w:sz w:val="26"/>
          <w:szCs w:val="26"/>
          <w:lang w:val="de-DE"/>
        </w:rPr>
        <w:t>und Karl Thalmeier, Vorsitzender</w:t>
      </w:r>
    </w:p>
    <w:p w:rsidR="00461C7C" w:rsidRPr="00D634C8" w:rsidRDefault="00461C7C" w:rsidP="00461C7C">
      <w:pPr>
        <w:autoSpaceDE w:val="0"/>
        <w:autoSpaceDN w:val="0"/>
        <w:adjustRightInd w:val="0"/>
        <w:rPr>
          <w:rFonts w:ascii="Static" w:hAnsi="Static" w:cs="Arial"/>
          <w:b/>
          <w:sz w:val="26"/>
          <w:szCs w:val="26"/>
          <w:lang w:val="de-DE"/>
        </w:rPr>
      </w:pPr>
    </w:p>
    <w:p w:rsidR="00461C7C" w:rsidRPr="00D634C8" w:rsidRDefault="00461C7C" w:rsidP="00461C7C">
      <w:pPr>
        <w:autoSpaceDE w:val="0"/>
        <w:autoSpaceDN w:val="0"/>
        <w:adjustRightInd w:val="0"/>
        <w:rPr>
          <w:rFonts w:ascii="Static" w:hAnsi="Static" w:cs="Arial"/>
          <w:sz w:val="26"/>
          <w:szCs w:val="26"/>
          <w:lang w:val="de-DE"/>
        </w:rPr>
      </w:pPr>
      <w:r w:rsidRPr="00D634C8">
        <w:rPr>
          <w:rFonts w:ascii="Static" w:hAnsi="Static" w:cs="Arial"/>
          <w:b/>
          <w:sz w:val="26"/>
          <w:szCs w:val="26"/>
          <w:lang w:val="de-DE"/>
        </w:rPr>
        <w:t>Ausstellungsdauer</w:t>
      </w:r>
      <w:r w:rsidRPr="00D634C8">
        <w:rPr>
          <w:rFonts w:ascii="Static" w:hAnsi="Static" w:cs="Arial"/>
          <w:sz w:val="26"/>
          <w:szCs w:val="26"/>
          <w:lang w:val="de-DE"/>
        </w:rPr>
        <w:t xml:space="preserve">: Di, 31. März – Fr, 10. Juli 2015, </w:t>
      </w:r>
    </w:p>
    <w:p w:rsidR="00461C7C" w:rsidRPr="00D634C8" w:rsidRDefault="00461C7C" w:rsidP="00461C7C">
      <w:pPr>
        <w:autoSpaceDE w:val="0"/>
        <w:autoSpaceDN w:val="0"/>
        <w:adjustRightInd w:val="0"/>
        <w:rPr>
          <w:rFonts w:ascii="Static" w:hAnsi="Static" w:cs="Arial"/>
          <w:sz w:val="26"/>
          <w:szCs w:val="26"/>
          <w:lang w:val="de-DE"/>
        </w:rPr>
      </w:pPr>
      <w:r w:rsidRPr="00D634C8">
        <w:rPr>
          <w:rFonts w:ascii="Static" w:hAnsi="Static" w:cs="Arial"/>
          <w:sz w:val="26"/>
          <w:szCs w:val="26"/>
          <w:lang w:val="de-DE"/>
        </w:rPr>
        <w:t>geschlossen: 1., 14. und 15. Mai sowie am 4. und 5. Juni 2015</w:t>
      </w:r>
    </w:p>
    <w:p w:rsidR="00461C7C" w:rsidRPr="00D634C8" w:rsidRDefault="00461C7C" w:rsidP="00461C7C">
      <w:pPr>
        <w:autoSpaceDE w:val="0"/>
        <w:autoSpaceDN w:val="0"/>
        <w:adjustRightInd w:val="0"/>
        <w:rPr>
          <w:rFonts w:ascii="Static" w:hAnsi="Static" w:cs="Arial"/>
          <w:sz w:val="26"/>
          <w:szCs w:val="26"/>
        </w:rPr>
      </w:pPr>
      <w:r w:rsidRPr="00D634C8">
        <w:rPr>
          <w:rFonts w:ascii="Static" w:hAnsi="Static" w:cs="Arial"/>
          <w:b/>
          <w:sz w:val="26"/>
          <w:szCs w:val="26"/>
          <w:lang w:val="de-DE"/>
        </w:rPr>
        <w:t>Öffnungszeiten</w:t>
      </w:r>
      <w:r w:rsidRPr="00D634C8">
        <w:rPr>
          <w:rFonts w:ascii="Static" w:hAnsi="Static" w:cs="Arial"/>
          <w:sz w:val="26"/>
          <w:szCs w:val="26"/>
          <w:lang w:val="de-DE"/>
        </w:rPr>
        <w:t xml:space="preserve">: </w:t>
      </w:r>
      <w:r w:rsidRPr="00D634C8">
        <w:rPr>
          <w:rFonts w:ascii="Static" w:hAnsi="Static" w:cs="Arial"/>
          <w:sz w:val="26"/>
          <w:szCs w:val="26"/>
        </w:rPr>
        <w:t>Dienstag-Freitag, 12-18 Uhr</w:t>
      </w:r>
    </w:p>
    <w:p w:rsidR="00461C7C" w:rsidRPr="00D634C8" w:rsidRDefault="00461C7C" w:rsidP="00461C7C">
      <w:pPr>
        <w:autoSpaceDE w:val="0"/>
        <w:autoSpaceDN w:val="0"/>
        <w:adjustRightInd w:val="0"/>
        <w:rPr>
          <w:rFonts w:ascii="Static" w:hAnsi="Static" w:cs="Arial"/>
          <w:sz w:val="26"/>
          <w:szCs w:val="26"/>
        </w:rPr>
      </w:pPr>
    </w:p>
    <w:p w:rsidR="00461C7C" w:rsidRPr="00B0696F" w:rsidRDefault="00461C7C" w:rsidP="00461C7C">
      <w:pPr>
        <w:autoSpaceDE w:val="0"/>
        <w:autoSpaceDN w:val="0"/>
        <w:adjustRightInd w:val="0"/>
        <w:rPr>
          <w:rFonts w:ascii="Static" w:hAnsi="Static" w:cs="Arial"/>
          <w:sz w:val="26"/>
          <w:szCs w:val="26"/>
        </w:rPr>
      </w:pPr>
      <w:r w:rsidRPr="00D634C8">
        <w:rPr>
          <w:rFonts w:ascii="Static" w:hAnsi="Static" w:cs="Arial"/>
          <w:b/>
          <w:bCs/>
          <w:sz w:val="26"/>
          <w:szCs w:val="26"/>
        </w:rPr>
        <w:t>Das umfassende kreative Schaffen der Architekten</w:t>
      </w:r>
      <w:r w:rsidRPr="00D634C8">
        <w:rPr>
          <w:rFonts w:ascii="Static" w:hAnsi="Static" w:cs="Arial"/>
          <w:sz w:val="26"/>
          <w:szCs w:val="26"/>
        </w:rPr>
        <w:t xml:space="preserve"> abseits von realisierten Bauten ist das zentrale Thema der Ausstellung „</w:t>
      </w:r>
      <w:proofErr w:type="spellStart"/>
      <w:r w:rsidR="005152C3">
        <w:rPr>
          <w:rFonts w:ascii="Static" w:hAnsi="Static" w:cs="Arial"/>
          <w:sz w:val="26"/>
          <w:szCs w:val="26"/>
        </w:rPr>
        <w:t>M</w:t>
      </w:r>
      <w:r w:rsidRPr="00D634C8">
        <w:rPr>
          <w:rFonts w:ascii="Static" w:hAnsi="Static" w:cs="Arial"/>
          <w:sz w:val="26"/>
          <w:szCs w:val="26"/>
        </w:rPr>
        <w:t>y</w:t>
      </w:r>
      <w:proofErr w:type="spellEnd"/>
      <w:r w:rsidRPr="00D634C8">
        <w:rPr>
          <w:rFonts w:ascii="Static" w:hAnsi="Static" w:cs="Arial"/>
          <w:sz w:val="26"/>
          <w:szCs w:val="26"/>
        </w:rPr>
        <w:t xml:space="preserve"> </w:t>
      </w:r>
      <w:proofErr w:type="spellStart"/>
      <w:r w:rsidRPr="00D634C8">
        <w:rPr>
          <w:rFonts w:ascii="Static" w:hAnsi="Static" w:cs="Arial"/>
          <w:sz w:val="26"/>
          <w:szCs w:val="26"/>
        </w:rPr>
        <w:t>favourite</w:t>
      </w:r>
      <w:proofErr w:type="spellEnd"/>
      <w:r w:rsidRPr="00D634C8">
        <w:rPr>
          <w:rFonts w:ascii="Static" w:hAnsi="Static" w:cs="Arial"/>
          <w:sz w:val="26"/>
          <w:szCs w:val="26"/>
        </w:rPr>
        <w:t xml:space="preserve"> </w:t>
      </w:r>
      <w:proofErr w:type="spellStart"/>
      <w:r w:rsidRPr="00D634C8">
        <w:rPr>
          <w:rFonts w:ascii="Static" w:hAnsi="Static" w:cs="Arial"/>
          <w:sz w:val="26"/>
          <w:szCs w:val="26"/>
        </w:rPr>
        <w:t>project</w:t>
      </w:r>
      <w:proofErr w:type="spellEnd"/>
      <w:r w:rsidRPr="00D634C8">
        <w:rPr>
          <w:rFonts w:ascii="Static" w:hAnsi="Static" w:cs="Arial"/>
          <w:sz w:val="26"/>
          <w:szCs w:val="26"/>
        </w:rPr>
        <w:t xml:space="preserve">“. </w:t>
      </w:r>
      <w:r w:rsidRPr="00D634C8">
        <w:rPr>
          <w:rFonts w:ascii="Static" w:hAnsi="Static" w:cs="Arial"/>
          <w:sz w:val="26"/>
          <w:szCs w:val="26"/>
        </w:rPr>
        <w:br/>
      </w:r>
      <w:proofErr w:type="gramStart"/>
      <w:r w:rsidRPr="00D634C8">
        <w:rPr>
          <w:rFonts w:ascii="Static" w:hAnsi="Static" w:cs="Arial"/>
          <w:sz w:val="26"/>
          <w:szCs w:val="26"/>
        </w:rPr>
        <w:t>Jeder</w:t>
      </w:r>
      <w:proofErr w:type="gramEnd"/>
      <w:r w:rsidRPr="00D634C8">
        <w:rPr>
          <w:rFonts w:ascii="Static" w:hAnsi="Static" w:cs="Arial"/>
          <w:sz w:val="26"/>
          <w:szCs w:val="26"/>
        </w:rPr>
        <w:t xml:space="preserve"> Architekturschaffende hat mindestens ein Projekt, in das besonders viel Zeit und kreative Anstrengung investiert, das aber nie gebaut wurde. Doch hat es entscheidend zur Entwicklung und Signatur des Schaffenden beigetragen.</w:t>
      </w:r>
      <w:r w:rsidRPr="00D634C8">
        <w:rPr>
          <w:rFonts w:ascii="Static" w:hAnsi="Static" w:cs="Arial"/>
          <w:sz w:val="26"/>
          <w:szCs w:val="26"/>
        </w:rPr>
        <w:br/>
      </w:r>
      <w:r w:rsidRPr="00D634C8">
        <w:rPr>
          <w:rFonts w:ascii="Static" w:hAnsi="Static" w:cs="Arial"/>
          <w:sz w:val="26"/>
          <w:szCs w:val="26"/>
        </w:rPr>
        <w:br/>
      </w:r>
      <w:r w:rsidRPr="00D634C8">
        <w:rPr>
          <w:rFonts w:ascii="Static" w:hAnsi="Static" w:cs="Arial"/>
          <w:b/>
          <w:bCs/>
          <w:sz w:val="26"/>
          <w:szCs w:val="26"/>
        </w:rPr>
        <w:t>In der Ausstellung</w:t>
      </w:r>
      <w:r w:rsidRPr="00D634C8">
        <w:rPr>
          <w:rFonts w:ascii="Static" w:hAnsi="Static" w:cs="Arial"/>
          <w:sz w:val="26"/>
          <w:szCs w:val="26"/>
        </w:rPr>
        <w:t xml:space="preserve"> </w:t>
      </w:r>
      <w:r w:rsidR="00D634C8" w:rsidRPr="00D634C8">
        <w:rPr>
          <w:rFonts w:ascii="Static" w:hAnsi="Static"/>
          <w:sz w:val="26"/>
          <w:szCs w:val="26"/>
        </w:rPr>
        <w:t xml:space="preserve">werden </w:t>
      </w:r>
      <w:r w:rsidR="005152C3">
        <w:rPr>
          <w:rFonts w:ascii="Static" w:hAnsi="Static"/>
          <w:sz w:val="26"/>
          <w:szCs w:val="26"/>
        </w:rPr>
        <w:t>25</w:t>
      </w:r>
      <w:r w:rsidR="00D634C8" w:rsidRPr="00D634C8">
        <w:rPr>
          <w:rFonts w:ascii="Static" w:hAnsi="Static"/>
          <w:sz w:val="26"/>
          <w:szCs w:val="26"/>
        </w:rPr>
        <w:t xml:space="preserve"> dieser persönlichen Herzensprojekte aus der Feder von Architekturbüros mit Salzburg-Bezug aus den (digitalen) Schubladen geholt</w:t>
      </w:r>
      <w:r w:rsidRPr="00D634C8">
        <w:rPr>
          <w:rFonts w:ascii="Static" w:hAnsi="Static" w:cs="Arial"/>
          <w:sz w:val="26"/>
          <w:szCs w:val="26"/>
        </w:rPr>
        <w:t>. Die Gründe sind vielfältig, weshalb die Bauten in Papier- und Modellform verblieben. Sie sind teils politischer oder finanzieller Art und mitunter waren die Projekte wohl einfach zur falschen Zeit am falschen Ort. Die große Anzahl an Einreichungen erlaubt außerdem einen Einblick in die unterschiedlichen Arbeitsweisen und lädt ein, die Projektentwicklung und deren Darstellungsmethoden zu erkunden.</w:t>
      </w:r>
    </w:p>
    <w:p w:rsidR="00B0696F" w:rsidRPr="00D634C8" w:rsidRDefault="00B0696F" w:rsidP="00461C7C">
      <w:pPr>
        <w:autoSpaceDE w:val="0"/>
        <w:autoSpaceDN w:val="0"/>
        <w:adjustRightInd w:val="0"/>
        <w:rPr>
          <w:rFonts w:ascii="Static" w:hAnsi="Static" w:cs="Arial"/>
          <w:sz w:val="26"/>
          <w:szCs w:val="26"/>
          <w:lang w:val="de-DE"/>
        </w:rPr>
      </w:pPr>
    </w:p>
    <w:p w:rsidR="00D634C8" w:rsidRDefault="00B0696F" w:rsidP="00B0696F">
      <w:pPr>
        <w:rPr>
          <w:rFonts w:ascii="Static" w:hAnsi="Static"/>
          <w:sz w:val="26"/>
          <w:szCs w:val="26"/>
        </w:rPr>
      </w:pPr>
      <w:r w:rsidRPr="00B0696F">
        <w:rPr>
          <w:rFonts w:ascii="Static" w:hAnsi="Static"/>
          <w:sz w:val="26"/>
          <w:szCs w:val="26"/>
        </w:rPr>
        <w:t>RAHMENPROGRAMM:</w:t>
      </w:r>
    </w:p>
    <w:p w:rsidR="00B0696F" w:rsidRPr="00B0696F" w:rsidRDefault="00B0696F" w:rsidP="00B0696F">
      <w:pPr>
        <w:rPr>
          <w:rFonts w:ascii="Static" w:hAnsi="Static"/>
          <w:sz w:val="26"/>
          <w:szCs w:val="26"/>
        </w:rPr>
      </w:pPr>
    </w:p>
    <w:p w:rsidR="00D634C8" w:rsidRPr="00D634C8" w:rsidRDefault="00461C7C" w:rsidP="00B0696F">
      <w:pPr>
        <w:autoSpaceDE w:val="0"/>
        <w:autoSpaceDN w:val="0"/>
        <w:adjustRightInd w:val="0"/>
        <w:rPr>
          <w:rFonts w:ascii="Static" w:hAnsi="Static" w:cs="Arial"/>
          <w:b/>
          <w:bCs/>
          <w:color w:val="FF0000"/>
          <w:sz w:val="26"/>
          <w:szCs w:val="26"/>
        </w:rPr>
      </w:pPr>
      <w:r w:rsidRPr="00D634C8">
        <w:rPr>
          <w:rFonts w:ascii="Static" w:hAnsi="Static" w:cs="Arial"/>
          <w:b/>
          <w:bCs/>
          <w:color w:val="FF0000"/>
          <w:sz w:val="26"/>
          <w:szCs w:val="26"/>
        </w:rPr>
        <w:t>»</w:t>
      </w:r>
      <w:r w:rsidR="00D634C8" w:rsidRPr="00D634C8">
        <w:rPr>
          <w:rFonts w:ascii="Static" w:hAnsi="Static" w:cs="Arial"/>
          <w:b/>
          <w:bCs/>
          <w:color w:val="FF0000"/>
          <w:sz w:val="26"/>
          <w:szCs w:val="26"/>
        </w:rPr>
        <w:t xml:space="preserve">Man wird noch träumen dürfen« </w:t>
      </w:r>
    </w:p>
    <w:p w:rsidR="00461C7C" w:rsidRDefault="00461C7C" w:rsidP="00461C7C">
      <w:pPr>
        <w:autoSpaceDE w:val="0"/>
        <w:autoSpaceDN w:val="0"/>
        <w:adjustRightInd w:val="0"/>
        <w:rPr>
          <w:rFonts w:ascii="Static" w:hAnsi="Static" w:cs="Arial"/>
          <w:sz w:val="26"/>
          <w:szCs w:val="26"/>
        </w:rPr>
      </w:pPr>
      <w:r w:rsidRPr="00D634C8">
        <w:rPr>
          <w:rFonts w:ascii="Static" w:hAnsi="Static" w:cs="Arial"/>
          <w:b/>
          <w:bCs/>
          <w:sz w:val="26"/>
          <w:szCs w:val="26"/>
        </w:rPr>
        <w:t>Vermittlungsprogramm zur Ausstellung für Schulklassen ab der 1. Schulstufe:</w:t>
      </w:r>
      <w:r w:rsidRPr="00D634C8">
        <w:rPr>
          <w:rFonts w:ascii="Static" w:hAnsi="Static" w:cs="Arial"/>
          <w:sz w:val="26"/>
          <w:szCs w:val="26"/>
        </w:rPr>
        <w:br/>
        <w:t xml:space="preserve">Führungen und Workshops: </w:t>
      </w:r>
      <w:proofErr w:type="spellStart"/>
      <w:r w:rsidRPr="00D634C8">
        <w:rPr>
          <w:rFonts w:ascii="Static" w:hAnsi="Static" w:cs="Arial"/>
          <w:sz w:val="26"/>
          <w:szCs w:val="26"/>
        </w:rPr>
        <w:t>ARTgenossen</w:t>
      </w:r>
      <w:proofErr w:type="spellEnd"/>
      <w:r w:rsidRPr="00D634C8">
        <w:rPr>
          <w:rFonts w:ascii="Static" w:hAnsi="Static" w:cs="Arial"/>
          <w:sz w:val="26"/>
          <w:szCs w:val="26"/>
        </w:rPr>
        <w:t xml:space="preserve"> und Charlotte </w:t>
      </w:r>
      <w:proofErr w:type="spellStart"/>
      <w:r w:rsidRPr="00D634C8">
        <w:rPr>
          <w:rFonts w:ascii="Static" w:hAnsi="Static" w:cs="Arial"/>
          <w:sz w:val="26"/>
          <w:szCs w:val="26"/>
        </w:rPr>
        <w:t>Malmborg</w:t>
      </w:r>
      <w:proofErr w:type="spellEnd"/>
      <w:r w:rsidRPr="00D634C8">
        <w:rPr>
          <w:rFonts w:ascii="Static" w:hAnsi="Static" w:cs="Arial"/>
          <w:sz w:val="26"/>
          <w:szCs w:val="26"/>
        </w:rPr>
        <w:t xml:space="preserve"> (Architektin)</w:t>
      </w:r>
      <w:r w:rsidRPr="00D634C8">
        <w:rPr>
          <w:rFonts w:ascii="Static" w:hAnsi="Static" w:cs="Arial"/>
          <w:sz w:val="26"/>
          <w:szCs w:val="26"/>
        </w:rPr>
        <w:br/>
        <w:t>Anmeldung bei: office@artgenossen.cc oder telefonisch unter 0664 – 472 25 88</w:t>
      </w:r>
    </w:p>
    <w:p w:rsidR="00D634C8" w:rsidRPr="00D634C8" w:rsidRDefault="00D634C8" w:rsidP="00461C7C">
      <w:pPr>
        <w:autoSpaceDE w:val="0"/>
        <w:autoSpaceDN w:val="0"/>
        <w:adjustRightInd w:val="0"/>
        <w:rPr>
          <w:rFonts w:ascii="Static" w:hAnsi="Static" w:cs="Arial"/>
          <w:sz w:val="26"/>
          <w:szCs w:val="26"/>
        </w:rPr>
      </w:pPr>
    </w:p>
    <w:p w:rsidR="00D634C8" w:rsidRPr="00D634C8" w:rsidRDefault="00D634C8" w:rsidP="00D634C8">
      <w:pPr>
        <w:rPr>
          <w:rFonts w:ascii="Static" w:hAnsi="Static"/>
          <w:b/>
          <w:color w:val="FF0000"/>
          <w:sz w:val="26"/>
          <w:szCs w:val="26"/>
        </w:rPr>
      </w:pPr>
      <w:r w:rsidRPr="00D634C8">
        <w:rPr>
          <w:rFonts w:ascii="Static" w:hAnsi="Static"/>
          <w:b/>
          <w:color w:val="FF0000"/>
          <w:sz w:val="26"/>
          <w:szCs w:val="26"/>
        </w:rPr>
        <w:t>Führungen zum Tag der offenen Tür im Künstlerhaus</w:t>
      </w:r>
    </w:p>
    <w:p w:rsidR="00D634C8" w:rsidRPr="00D634C8" w:rsidRDefault="00D634C8" w:rsidP="00D634C8">
      <w:pPr>
        <w:rPr>
          <w:rFonts w:ascii="Static" w:hAnsi="Static"/>
          <w:b/>
          <w:sz w:val="26"/>
          <w:szCs w:val="26"/>
        </w:rPr>
      </w:pPr>
      <w:r w:rsidRPr="00D634C8">
        <w:rPr>
          <w:rFonts w:ascii="Static" w:hAnsi="Static"/>
          <w:b/>
          <w:sz w:val="26"/>
          <w:szCs w:val="26"/>
        </w:rPr>
        <w:t xml:space="preserve">Salzburger </w:t>
      </w:r>
      <w:proofErr w:type="spellStart"/>
      <w:r w:rsidRPr="00D634C8">
        <w:rPr>
          <w:rFonts w:ascii="Static" w:hAnsi="Static"/>
          <w:b/>
          <w:sz w:val="26"/>
          <w:szCs w:val="26"/>
        </w:rPr>
        <w:t>ArchitektInnen</w:t>
      </w:r>
      <w:proofErr w:type="spellEnd"/>
      <w:r w:rsidRPr="00D634C8">
        <w:rPr>
          <w:rFonts w:ascii="Static" w:hAnsi="Static"/>
          <w:b/>
          <w:sz w:val="26"/>
          <w:szCs w:val="26"/>
        </w:rPr>
        <w:t xml:space="preserve"> stellen ihre unerhörten Projekte vor</w:t>
      </w:r>
    </w:p>
    <w:p w:rsidR="00D634C8" w:rsidRPr="00D634C8" w:rsidRDefault="00D634C8" w:rsidP="00D634C8">
      <w:pPr>
        <w:rPr>
          <w:rFonts w:ascii="Static" w:hAnsi="Static"/>
          <w:sz w:val="26"/>
          <w:szCs w:val="26"/>
        </w:rPr>
      </w:pPr>
      <w:r w:rsidRPr="00D634C8">
        <w:rPr>
          <w:rFonts w:ascii="Static" w:hAnsi="Static"/>
          <w:sz w:val="26"/>
          <w:szCs w:val="26"/>
        </w:rPr>
        <w:t>Samstag</w:t>
      </w:r>
      <w:r w:rsidR="005152C3">
        <w:rPr>
          <w:rFonts w:ascii="Static" w:hAnsi="Static"/>
          <w:sz w:val="26"/>
          <w:szCs w:val="26"/>
        </w:rPr>
        <w:t xml:space="preserve">, </w:t>
      </w:r>
      <w:r w:rsidRPr="00D634C8">
        <w:rPr>
          <w:rFonts w:ascii="Static" w:hAnsi="Static"/>
          <w:sz w:val="26"/>
          <w:szCs w:val="26"/>
        </w:rPr>
        <w:t>4. Juli 2015, 17.00-21.00 Uhr</w:t>
      </w:r>
    </w:p>
    <w:p w:rsidR="00D634C8" w:rsidRPr="00D634C8" w:rsidRDefault="00D634C8" w:rsidP="00D634C8">
      <w:pPr>
        <w:autoSpaceDE w:val="0"/>
        <w:autoSpaceDN w:val="0"/>
        <w:adjustRightInd w:val="0"/>
        <w:rPr>
          <w:rFonts w:ascii="Static" w:hAnsi="Static" w:cs="Arial"/>
          <w:sz w:val="26"/>
          <w:szCs w:val="26"/>
          <w:lang w:val="de-DE"/>
        </w:rPr>
      </w:pPr>
      <w:r w:rsidRPr="00D634C8">
        <w:rPr>
          <w:rFonts w:ascii="Static" w:hAnsi="Static"/>
          <w:sz w:val="26"/>
          <w:szCs w:val="26"/>
        </w:rPr>
        <w:t>Initiative Architektur im Künstlerhaus</w:t>
      </w:r>
      <w:r w:rsidRPr="00D634C8">
        <w:rPr>
          <w:rFonts w:ascii="Static" w:hAnsi="Static"/>
          <w:sz w:val="26"/>
          <w:szCs w:val="26"/>
        </w:rPr>
        <w:br/>
      </w:r>
      <w:proofErr w:type="spellStart"/>
      <w:r w:rsidRPr="00D634C8">
        <w:rPr>
          <w:rFonts w:ascii="Static" w:hAnsi="Static"/>
          <w:sz w:val="26"/>
          <w:szCs w:val="26"/>
        </w:rPr>
        <w:t>Hellbrunner</w:t>
      </w:r>
      <w:proofErr w:type="spellEnd"/>
      <w:r w:rsidRPr="00D634C8">
        <w:rPr>
          <w:rFonts w:ascii="Static" w:hAnsi="Static"/>
          <w:sz w:val="26"/>
          <w:szCs w:val="26"/>
        </w:rPr>
        <w:t xml:space="preserve"> Straße 3, 5020 Salzburg</w:t>
      </w:r>
    </w:p>
    <w:p w:rsidR="00C86660" w:rsidRDefault="00C86660">
      <w:pPr>
        <w:spacing w:after="113"/>
        <w:rPr>
          <w:rFonts w:ascii="Static" w:hAnsi="Static"/>
          <w:sz w:val="26"/>
          <w:szCs w:val="26"/>
        </w:rPr>
      </w:pPr>
    </w:p>
    <w:p w:rsidR="00B0696F" w:rsidRPr="00D634C8" w:rsidRDefault="00B0696F" w:rsidP="00B0696F">
      <w:pPr>
        <w:spacing w:after="113"/>
        <w:rPr>
          <w:rFonts w:ascii="Static" w:hAnsi="Static"/>
          <w:sz w:val="26"/>
          <w:szCs w:val="26"/>
        </w:rPr>
      </w:pPr>
      <w:r w:rsidRPr="00D634C8">
        <w:rPr>
          <w:rFonts w:ascii="Static" w:hAnsi="Static"/>
          <w:sz w:val="26"/>
          <w:szCs w:val="26"/>
        </w:rPr>
        <w:t xml:space="preserve">Das Museum der Moderne zeigt parallel dazu - in Kooperation mit der Initiative Architektur - die Ausstellung: </w:t>
      </w:r>
      <w:proofErr w:type="spellStart"/>
      <w:r w:rsidRPr="00D634C8">
        <w:rPr>
          <w:rStyle w:val="Internetlink"/>
          <w:rFonts w:ascii="Static" w:hAnsi="Static"/>
          <w:color w:val="00000A"/>
          <w:sz w:val="26"/>
          <w:szCs w:val="26"/>
          <w:u w:val="none"/>
        </w:rPr>
        <w:t>Ungebautes</w:t>
      </w:r>
      <w:proofErr w:type="spellEnd"/>
      <w:r w:rsidRPr="00D634C8">
        <w:rPr>
          <w:rStyle w:val="Internetlink"/>
          <w:rFonts w:ascii="Static" w:hAnsi="Static"/>
          <w:color w:val="00000A"/>
          <w:sz w:val="26"/>
          <w:szCs w:val="26"/>
          <w:u w:val="none"/>
        </w:rPr>
        <w:t xml:space="preserve"> Salzburg</w:t>
      </w:r>
      <w:r>
        <w:rPr>
          <w:rStyle w:val="Internetlink"/>
          <w:rFonts w:ascii="Static" w:hAnsi="Static"/>
          <w:color w:val="00000A"/>
          <w:sz w:val="26"/>
          <w:szCs w:val="26"/>
          <w:u w:val="none"/>
        </w:rPr>
        <w:t xml:space="preserve"> sowie ein umfangreiches Rahmenprogramm</w:t>
      </w:r>
      <w:r w:rsidR="00655FEA">
        <w:rPr>
          <w:rStyle w:val="Internetlink"/>
          <w:rFonts w:ascii="Static" w:hAnsi="Static"/>
          <w:color w:val="00000A"/>
          <w:sz w:val="26"/>
          <w:szCs w:val="26"/>
          <w:u w:val="none"/>
        </w:rPr>
        <w:t>. Mehr dazu auf Seite 5</w:t>
      </w:r>
      <w:r>
        <w:rPr>
          <w:rStyle w:val="Internetlink"/>
          <w:rFonts w:ascii="Static" w:hAnsi="Static"/>
          <w:color w:val="00000A"/>
          <w:sz w:val="26"/>
          <w:szCs w:val="26"/>
          <w:u w:val="none"/>
        </w:rPr>
        <w:t>.</w:t>
      </w:r>
    </w:p>
    <w:p w:rsidR="00B0696F" w:rsidRPr="00D634C8" w:rsidRDefault="00B0696F">
      <w:pPr>
        <w:spacing w:after="113"/>
        <w:rPr>
          <w:rFonts w:ascii="Static" w:hAnsi="Static"/>
          <w:sz w:val="26"/>
          <w:szCs w:val="26"/>
        </w:rPr>
      </w:pPr>
    </w:p>
    <w:p w:rsidR="000D1F9E" w:rsidRPr="00D634C8" w:rsidRDefault="000D1F9E" w:rsidP="000D1F9E">
      <w:pPr>
        <w:spacing w:after="113"/>
        <w:rPr>
          <w:rFonts w:ascii="Static" w:hAnsi="Static"/>
          <w:b/>
          <w:bCs/>
          <w:sz w:val="26"/>
          <w:szCs w:val="26"/>
        </w:rPr>
      </w:pPr>
      <w:r w:rsidRPr="00D634C8">
        <w:rPr>
          <w:rFonts w:ascii="Static" w:hAnsi="Static"/>
          <w:b/>
          <w:bCs/>
          <w:sz w:val="26"/>
          <w:szCs w:val="26"/>
        </w:rPr>
        <w:lastRenderedPageBreak/>
        <w:t>Signatur und Projektentwicklung</w:t>
      </w:r>
    </w:p>
    <w:p w:rsidR="000D1F9E" w:rsidRPr="00D634C8" w:rsidRDefault="000B7136" w:rsidP="000D1F9E">
      <w:pPr>
        <w:spacing w:after="113"/>
        <w:rPr>
          <w:rFonts w:ascii="Static" w:hAnsi="Static"/>
          <w:sz w:val="26"/>
          <w:szCs w:val="26"/>
        </w:rPr>
      </w:pPr>
      <w:r w:rsidRPr="00D634C8">
        <w:rPr>
          <w:rFonts w:ascii="Static" w:hAnsi="Static"/>
          <w:noProof/>
          <w:sz w:val="26"/>
          <w:szCs w:val="26"/>
          <w:lang w:eastAsia="de-AT" w:bidi="ar-SA"/>
        </w:rPr>
        <w:drawing>
          <wp:anchor distT="0" distB="0" distL="114300" distR="114300" simplePos="0" relativeHeight="251660288" behindDoc="1" locked="0" layoutInCell="1" allowOverlap="1" wp14:anchorId="6435099B" wp14:editId="61BE7924">
            <wp:simplePos x="0" y="0"/>
            <wp:positionH relativeFrom="column">
              <wp:posOffset>4526280</wp:posOffset>
            </wp:positionH>
            <wp:positionV relativeFrom="paragraph">
              <wp:posOffset>519430</wp:posOffset>
            </wp:positionV>
            <wp:extent cx="1576705" cy="1129665"/>
            <wp:effectExtent l="0" t="0" r="4445" b="0"/>
            <wp:wrapTight wrapText="bothSides">
              <wp:wrapPolygon edited="0">
                <wp:start x="0" y="0"/>
                <wp:lineTo x="0" y="21126"/>
                <wp:lineTo x="21400" y="21126"/>
                <wp:lineTo x="21400" y="0"/>
                <wp:lineTo x="0" y="0"/>
              </wp:wrapPolygon>
            </wp:wrapTight>
            <wp:docPr id="1" name="Grafik 1" descr="O:\JAHRESPROGRAMME\2015\ausstellen+vorstellen\My Favourite Project\Öffentlichkeitsarbeit\Presse\Pressemappe\My favourite project\Pressefotos\3 Bethlehem Currière 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JAHRESPROGRAMME\2015\ausstellen+vorstellen\My Favourite Project\Öffentlichkeitsarbeit\Presse\Pressemappe\My favourite project\Pressefotos\3 Bethlehem Currière 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6705" cy="1129665"/>
                    </a:xfrm>
                    <a:prstGeom prst="rect">
                      <a:avLst/>
                    </a:prstGeom>
                    <a:noFill/>
                    <a:ln>
                      <a:noFill/>
                    </a:ln>
                  </pic:spPr>
                </pic:pic>
              </a:graphicData>
            </a:graphic>
            <wp14:sizeRelH relativeFrom="page">
              <wp14:pctWidth>0</wp14:pctWidth>
            </wp14:sizeRelH>
            <wp14:sizeRelV relativeFrom="page">
              <wp14:pctHeight>0</wp14:pctHeight>
            </wp14:sizeRelV>
          </wp:anchor>
        </w:drawing>
      </w:r>
      <w:r w:rsidR="000D1F9E" w:rsidRPr="00D634C8">
        <w:rPr>
          <w:rFonts w:ascii="Static" w:hAnsi="Static"/>
          <w:sz w:val="26"/>
          <w:szCs w:val="26"/>
        </w:rPr>
        <w:t xml:space="preserve">Die über 20 ausgestellten Projekte geben einen Einblick in die Vielfalt der Darstellungsmethoden. Diese Varianz bildet so, neben den konkreten Projekten, eine zweite Inhaltsebene in der Ausstellung. </w:t>
      </w:r>
    </w:p>
    <w:p w:rsidR="000D1F9E" w:rsidRPr="00D634C8" w:rsidRDefault="00216013" w:rsidP="000D1F9E">
      <w:pPr>
        <w:spacing w:after="113"/>
        <w:rPr>
          <w:rFonts w:ascii="Static" w:hAnsi="Static"/>
          <w:sz w:val="26"/>
          <w:szCs w:val="26"/>
        </w:rPr>
      </w:pPr>
      <w:r w:rsidRPr="00D634C8">
        <w:rPr>
          <w:rFonts w:ascii="Static" w:hAnsi="Static"/>
          <w:noProof/>
          <w:sz w:val="26"/>
          <w:szCs w:val="26"/>
          <w:lang w:eastAsia="de-AT" w:bidi="ar-SA"/>
        </w:rPr>
        <w:drawing>
          <wp:anchor distT="0" distB="0" distL="114300" distR="114300" simplePos="0" relativeHeight="251661312" behindDoc="1" locked="0" layoutInCell="1" allowOverlap="1" wp14:anchorId="009F4EB1" wp14:editId="7A9A8ECD">
            <wp:simplePos x="0" y="0"/>
            <wp:positionH relativeFrom="column">
              <wp:posOffset>4532630</wp:posOffset>
            </wp:positionH>
            <wp:positionV relativeFrom="paragraph">
              <wp:posOffset>1010285</wp:posOffset>
            </wp:positionV>
            <wp:extent cx="1569720" cy="1109980"/>
            <wp:effectExtent l="0" t="0" r="0" b="0"/>
            <wp:wrapTight wrapText="bothSides">
              <wp:wrapPolygon edited="0">
                <wp:start x="0" y="0"/>
                <wp:lineTo x="0" y="21130"/>
                <wp:lineTo x="21233" y="21130"/>
                <wp:lineTo x="21233" y="0"/>
                <wp:lineTo x="0" y="0"/>
              </wp:wrapPolygon>
            </wp:wrapTight>
            <wp:docPr id="3" name="Grafik 3" descr="O:\JAHRESPROGRAMME\2015\ausstellen+vorstellen\My Favourite Project\Öffentlichkeitsarbeit\Presse\Pressemappe\My favourite project\Pressefotos\HAUS GEFÜLLT MIT WASS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JAHRESPROGRAMME\2015\ausstellen+vorstellen\My Favourite Project\Öffentlichkeitsarbeit\Presse\Pressemappe\My favourite project\Pressefotos\HAUS GEFÜLLT MIT WASSER-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9720" cy="1109980"/>
                    </a:xfrm>
                    <a:prstGeom prst="rect">
                      <a:avLst/>
                    </a:prstGeom>
                    <a:noFill/>
                    <a:ln>
                      <a:noFill/>
                    </a:ln>
                  </pic:spPr>
                </pic:pic>
              </a:graphicData>
            </a:graphic>
            <wp14:sizeRelH relativeFrom="page">
              <wp14:pctWidth>0</wp14:pctWidth>
            </wp14:sizeRelH>
            <wp14:sizeRelV relativeFrom="page">
              <wp14:pctHeight>0</wp14:pctHeight>
            </wp14:sizeRelV>
          </wp:anchor>
        </w:drawing>
      </w:r>
      <w:r w:rsidR="000D1F9E" w:rsidRPr="00D634C8">
        <w:rPr>
          <w:rFonts w:ascii="Static" w:hAnsi="Static"/>
          <w:sz w:val="26"/>
          <w:szCs w:val="26"/>
        </w:rPr>
        <w:t xml:space="preserve">Neben der Möglichkeit spannende </w:t>
      </w:r>
      <w:proofErr w:type="spellStart"/>
      <w:r w:rsidR="000D1F9E" w:rsidRPr="00D634C8">
        <w:rPr>
          <w:rFonts w:ascii="Static" w:hAnsi="Static"/>
          <w:sz w:val="26"/>
          <w:szCs w:val="26"/>
        </w:rPr>
        <w:t>unrealisierte</w:t>
      </w:r>
      <w:proofErr w:type="spellEnd"/>
      <w:r w:rsidR="000D1F9E" w:rsidRPr="00D634C8">
        <w:rPr>
          <w:rFonts w:ascii="Static" w:hAnsi="Static"/>
          <w:sz w:val="26"/>
          <w:szCs w:val="26"/>
        </w:rPr>
        <w:t xml:space="preserve"> Projekte zu bewundern, bietet die Ausstellung auch die Gelegenheit, sich mit der individuellen – sehr unterschiedlichen –  Signatur der Architekturschaffenden auseinander zu setzen und die Schritte der Projektentwicklung, teils von den ersten Skizzen an, nachzuvollziehen und selbst zu entdecken.</w:t>
      </w:r>
    </w:p>
    <w:p w:rsidR="000D1F9E" w:rsidRPr="00D634C8" w:rsidRDefault="00216013" w:rsidP="000D1F9E">
      <w:pPr>
        <w:spacing w:after="113"/>
        <w:rPr>
          <w:rFonts w:ascii="Static" w:hAnsi="Static"/>
          <w:sz w:val="26"/>
          <w:szCs w:val="26"/>
        </w:rPr>
      </w:pPr>
      <w:r w:rsidRPr="00D634C8">
        <w:rPr>
          <w:rFonts w:ascii="Static" w:hAnsi="Static"/>
          <w:noProof/>
          <w:sz w:val="26"/>
          <w:szCs w:val="26"/>
          <w:lang w:eastAsia="de-AT" w:bidi="ar-SA"/>
        </w:rPr>
        <w:drawing>
          <wp:anchor distT="0" distB="0" distL="114300" distR="114300" simplePos="0" relativeHeight="251662336" behindDoc="1" locked="0" layoutInCell="1" allowOverlap="1" wp14:anchorId="4F54340C" wp14:editId="6C5D7CEF">
            <wp:simplePos x="0" y="0"/>
            <wp:positionH relativeFrom="column">
              <wp:posOffset>4535170</wp:posOffset>
            </wp:positionH>
            <wp:positionV relativeFrom="paragraph">
              <wp:posOffset>895985</wp:posOffset>
            </wp:positionV>
            <wp:extent cx="1575435" cy="1181735"/>
            <wp:effectExtent l="0" t="0" r="5715" b="0"/>
            <wp:wrapTight wrapText="bothSides">
              <wp:wrapPolygon edited="0">
                <wp:start x="0" y="0"/>
                <wp:lineTo x="0" y="21240"/>
                <wp:lineTo x="21417" y="21240"/>
                <wp:lineTo x="21417" y="0"/>
                <wp:lineTo x="0" y="0"/>
              </wp:wrapPolygon>
            </wp:wrapTight>
            <wp:docPr id="4" name="Grafik 4" descr="O:\JAHRESPROGRAMME\2015\ausstellen+vorstellen\My Favourite Project\Öffentlichkeitsarbeit\Presse\Pressemappe\My favourite project\Pressefotos\Bild-Feyerlgu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JAHRESPROGRAMME\2015\ausstellen+vorstellen\My Favourite Project\Öffentlichkeitsarbeit\Presse\Pressemappe\My favourite project\Pressefotos\Bild-Feyerlgut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5435" cy="1181735"/>
                    </a:xfrm>
                    <a:prstGeom prst="rect">
                      <a:avLst/>
                    </a:prstGeom>
                    <a:noFill/>
                    <a:ln>
                      <a:noFill/>
                    </a:ln>
                  </pic:spPr>
                </pic:pic>
              </a:graphicData>
            </a:graphic>
            <wp14:sizeRelH relativeFrom="page">
              <wp14:pctWidth>0</wp14:pctWidth>
            </wp14:sizeRelH>
            <wp14:sizeRelV relativeFrom="page">
              <wp14:pctHeight>0</wp14:pctHeight>
            </wp14:sizeRelV>
          </wp:anchor>
        </w:drawing>
      </w:r>
      <w:r w:rsidR="000D1F9E" w:rsidRPr="00D634C8">
        <w:rPr>
          <w:rFonts w:ascii="Static" w:hAnsi="Static"/>
          <w:sz w:val="26"/>
          <w:szCs w:val="26"/>
        </w:rPr>
        <w:t xml:space="preserve">Beispielsweise kommt Matthias </w:t>
      </w:r>
      <w:proofErr w:type="spellStart"/>
      <w:r w:rsidR="000D1F9E" w:rsidRPr="00D634C8">
        <w:rPr>
          <w:rFonts w:ascii="Static" w:hAnsi="Static"/>
          <w:sz w:val="26"/>
          <w:szCs w:val="26"/>
        </w:rPr>
        <w:t>Mulitzers</w:t>
      </w:r>
      <w:proofErr w:type="spellEnd"/>
      <w:r w:rsidR="000D1F9E" w:rsidRPr="00D634C8">
        <w:rPr>
          <w:rFonts w:ascii="Static" w:hAnsi="Static"/>
          <w:sz w:val="26"/>
          <w:szCs w:val="26"/>
        </w:rPr>
        <w:t xml:space="preserve"> persönliche Handschrift in seinen Skizzen zum Ausdruck. Diese von ihm nicht realisierten Entwürfe für Klosteranlagen u.a. in Chile und Litauen sind eine gedankliche und konzeptuelle Annäherung an sein in St. Veit/</w:t>
      </w:r>
      <w:proofErr w:type="spellStart"/>
      <w:r w:rsidR="000D1F9E" w:rsidRPr="00D634C8">
        <w:rPr>
          <w:rFonts w:ascii="Static" w:hAnsi="Static"/>
          <w:sz w:val="26"/>
          <w:szCs w:val="26"/>
        </w:rPr>
        <w:t>Pongau</w:t>
      </w:r>
      <w:proofErr w:type="spellEnd"/>
      <w:r w:rsidR="000D1F9E" w:rsidRPr="00D634C8">
        <w:rPr>
          <w:rFonts w:ascii="Static" w:hAnsi="Static"/>
          <w:sz w:val="26"/>
          <w:szCs w:val="26"/>
        </w:rPr>
        <w:t xml:space="preserve"> umgesetztes Kloster.</w:t>
      </w:r>
    </w:p>
    <w:p w:rsidR="000D1F9E" w:rsidRPr="00D634C8" w:rsidRDefault="000D1F9E" w:rsidP="000D1F9E">
      <w:pPr>
        <w:spacing w:after="113"/>
        <w:rPr>
          <w:rFonts w:ascii="Static" w:hAnsi="Static"/>
          <w:sz w:val="26"/>
          <w:szCs w:val="26"/>
        </w:rPr>
      </w:pPr>
      <w:r w:rsidRPr="00D634C8">
        <w:rPr>
          <w:rFonts w:ascii="Static" w:hAnsi="Static"/>
          <w:sz w:val="26"/>
          <w:szCs w:val="26"/>
        </w:rPr>
        <w:t xml:space="preserve">Die Darstellungen für Eva-Maria </w:t>
      </w:r>
      <w:proofErr w:type="spellStart"/>
      <w:r w:rsidRPr="00D634C8">
        <w:rPr>
          <w:rFonts w:ascii="Static" w:hAnsi="Static"/>
          <w:sz w:val="26"/>
          <w:szCs w:val="26"/>
        </w:rPr>
        <w:t>Brunnauers</w:t>
      </w:r>
      <w:proofErr w:type="spellEnd"/>
      <w:r w:rsidRPr="00D634C8">
        <w:rPr>
          <w:rFonts w:ascii="Static" w:hAnsi="Static"/>
          <w:sz w:val="26"/>
          <w:szCs w:val="26"/>
        </w:rPr>
        <w:t xml:space="preserve"> (ADAMARCHITEKTUR) Projekt </w:t>
      </w:r>
      <w:proofErr w:type="gramStart"/>
      <w:r w:rsidRPr="00D634C8">
        <w:rPr>
          <w:rFonts w:ascii="Static" w:hAnsi="Static"/>
          <w:sz w:val="26"/>
          <w:szCs w:val="26"/>
        </w:rPr>
        <w:t>„Haus gefüllt mit Wasser“ zeigen</w:t>
      </w:r>
      <w:proofErr w:type="gramEnd"/>
      <w:r w:rsidRPr="00D634C8">
        <w:rPr>
          <w:rFonts w:ascii="Static" w:hAnsi="Static"/>
          <w:sz w:val="26"/>
          <w:szCs w:val="26"/>
        </w:rPr>
        <w:t xml:space="preserve"> eine recht unübliche aber wunderschön künstlerische Herangehensweise an das Medium der Plandarstellungen.</w:t>
      </w:r>
    </w:p>
    <w:p w:rsidR="000D1F9E" w:rsidRPr="00D634C8" w:rsidRDefault="000B7136" w:rsidP="000D1F9E">
      <w:pPr>
        <w:spacing w:after="113"/>
        <w:rPr>
          <w:rFonts w:ascii="Static" w:hAnsi="Static"/>
          <w:sz w:val="26"/>
          <w:szCs w:val="26"/>
        </w:rPr>
      </w:pPr>
      <w:r w:rsidRPr="00D634C8">
        <w:rPr>
          <w:rFonts w:ascii="Static" w:hAnsi="Static"/>
          <w:noProof/>
          <w:sz w:val="26"/>
          <w:szCs w:val="26"/>
          <w:lang w:eastAsia="de-AT" w:bidi="ar-SA"/>
        </w:rPr>
        <w:drawing>
          <wp:anchor distT="0" distB="0" distL="114300" distR="114300" simplePos="0" relativeHeight="251663360" behindDoc="1" locked="0" layoutInCell="1" allowOverlap="1" wp14:anchorId="2471FE3D" wp14:editId="44331EE9">
            <wp:simplePos x="0" y="0"/>
            <wp:positionH relativeFrom="column">
              <wp:posOffset>4536440</wp:posOffset>
            </wp:positionH>
            <wp:positionV relativeFrom="paragraph">
              <wp:posOffset>215265</wp:posOffset>
            </wp:positionV>
            <wp:extent cx="1564640" cy="2440940"/>
            <wp:effectExtent l="0" t="0" r="0" b="0"/>
            <wp:wrapTight wrapText="bothSides">
              <wp:wrapPolygon edited="0">
                <wp:start x="0" y="0"/>
                <wp:lineTo x="0" y="21409"/>
                <wp:lineTo x="21302" y="21409"/>
                <wp:lineTo x="21302" y="0"/>
                <wp:lineTo x="0" y="0"/>
              </wp:wrapPolygon>
            </wp:wrapTight>
            <wp:docPr id="5" name="Grafik 5" descr="O:\JAHRESPROGRAMME\2015\ausstellen+vorstellen\My Favourite Project\Öffentlichkeitsarbeit\Presse\Pressemappe\My favourite project\Pressefotos\353313_Plan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JAHRESPROGRAMME\2015\ausstellen+vorstellen\My Favourite Project\Öffentlichkeitsarbeit\Presse\Pressemappe\My favourite project\Pressefotos\353313_Plan_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4640" cy="24409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D1F9E" w:rsidRPr="00D634C8">
        <w:rPr>
          <w:rFonts w:ascii="Static" w:hAnsi="Static"/>
          <w:sz w:val="26"/>
          <w:szCs w:val="26"/>
        </w:rPr>
        <w:t>stroblarchitekten</w:t>
      </w:r>
      <w:proofErr w:type="spellEnd"/>
      <w:r w:rsidR="000D1F9E" w:rsidRPr="00D634C8">
        <w:rPr>
          <w:rFonts w:ascii="Static" w:hAnsi="Static"/>
          <w:sz w:val="26"/>
          <w:szCs w:val="26"/>
        </w:rPr>
        <w:t xml:space="preserve"> lassen uns an der Entwicklung des Projektes „</w:t>
      </w:r>
      <w:proofErr w:type="spellStart"/>
      <w:r w:rsidR="000D1F9E" w:rsidRPr="00D634C8">
        <w:rPr>
          <w:rFonts w:ascii="Static" w:hAnsi="Static"/>
          <w:sz w:val="26"/>
          <w:szCs w:val="26"/>
        </w:rPr>
        <w:t>Feyerlgut</w:t>
      </w:r>
      <w:proofErr w:type="spellEnd"/>
      <w:r w:rsidR="000D1F9E" w:rsidRPr="00D634C8">
        <w:rPr>
          <w:rFonts w:ascii="Static" w:hAnsi="Static"/>
          <w:sz w:val="26"/>
          <w:szCs w:val="26"/>
        </w:rPr>
        <w:t>“ von den ersten Skizzen über Konzeptzeichnungen bis zu präsentationsfertigen Renderings teilhaben.</w:t>
      </w:r>
    </w:p>
    <w:p w:rsidR="000D1F9E" w:rsidRPr="00D634C8" w:rsidRDefault="000D1F9E" w:rsidP="000B7136">
      <w:pPr>
        <w:spacing w:after="113"/>
        <w:rPr>
          <w:rFonts w:ascii="Static" w:hAnsi="Static"/>
          <w:sz w:val="26"/>
          <w:szCs w:val="26"/>
        </w:rPr>
      </w:pPr>
      <w:r w:rsidRPr="00D634C8">
        <w:rPr>
          <w:rFonts w:ascii="Static" w:hAnsi="Static"/>
          <w:sz w:val="26"/>
          <w:szCs w:val="26"/>
        </w:rPr>
        <w:t>Farbenfrohe Plandarstellungen, die durch gekonnten Schattenwurf einen Einblick in die dritte Dimension erlauben zeigen SEP Architekten in ihren Darstellungen. Zweifelsohne kann auch an den Renderings zum „Bildungshaus Wolfsburg“ die eindeutige Signat</w:t>
      </w:r>
      <w:r w:rsidR="00216013">
        <w:rPr>
          <w:rFonts w:ascii="Static" w:hAnsi="Static"/>
          <w:sz w:val="26"/>
          <w:szCs w:val="26"/>
        </w:rPr>
        <w:t xml:space="preserve">ur des Büros abgelesen werden. </w:t>
      </w:r>
    </w:p>
    <w:p w:rsidR="00C86660" w:rsidRPr="00D634C8" w:rsidRDefault="00A82D2D">
      <w:pPr>
        <w:spacing w:after="113"/>
        <w:rPr>
          <w:rFonts w:ascii="Static" w:hAnsi="Static"/>
          <w:sz w:val="26"/>
          <w:szCs w:val="26"/>
        </w:rPr>
      </w:pPr>
      <w:r w:rsidRPr="00D634C8">
        <w:rPr>
          <w:rFonts w:ascii="Static" w:hAnsi="Static"/>
          <w:b/>
          <w:bCs/>
          <w:sz w:val="26"/>
          <w:szCs w:val="26"/>
        </w:rPr>
        <w:t>Aktuelle Diskussionen</w:t>
      </w:r>
    </w:p>
    <w:p w:rsidR="00C86660" w:rsidRDefault="00216013">
      <w:pPr>
        <w:spacing w:after="113"/>
        <w:rPr>
          <w:rFonts w:ascii="Static" w:hAnsi="Static"/>
          <w:sz w:val="26"/>
          <w:szCs w:val="26"/>
        </w:rPr>
      </w:pPr>
      <w:r w:rsidRPr="00D634C8">
        <w:rPr>
          <w:rFonts w:ascii="Static" w:hAnsi="Static"/>
          <w:noProof/>
          <w:sz w:val="26"/>
          <w:szCs w:val="26"/>
          <w:lang w:eastAsia="de-AT" w:bidi="ar-SA"/>
        </w:rPr>
        <w:drawing>
          <wp:anchor distT="0" distB="0" distL="114300" distR="114300" simplePos="0" relativeHeight="251669504" behindDoc="1" locked="0" layoutInCell="1" allowOverlap="1" wp14:anchorId="72BF06B9" wp14:editId="2571D38E">
            <wp:simplePos x="0" y="0"/>
            <wp:positionH relativeFrom="column">
              <wp:posOffset>2461895</wp:posOffset>
            </wp:positionH>
            <wp:positionV relativeFrom="paragraph">
              <wp:posOffset>1618615</wp:posOffset>
            </wp:positionV>
            <wp:extent cx="2734310" cy="1627505"/>
            <wp:effectExtent l="0" t="0" r="8890" b="0"/>
            <wp:wrapTight wrapText="bothSides">
              <wp:wrapPolygon edited="0">
                <wp:start x="0" y="0"/>
                <wp:lineTo x="0" y="21238"/>
                <wp:lineTo x="21520" y="21238"/>
                <wp:lineTo x="21520" y="0"/>
                <wp:lineTo x="0" y="0"/>
              </wp:wrapPolygon>
            </wp:wrapTight>
            <wp:docPr id="7" name="Grafik 7" descr="O:\JAHRESPROGRAMME\2015\ausstellen+vorstellen\My Favourite Project\Öffentlichkeitsarbeit\Presse\Pressemappe\My favourite project\Pressefotos\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JAHRESPROGRAMME\2015\ausstellen+vorstellen\My Favourite Project\Öffentlichkeitsarbeit\Presse\Pressemappe\My favourite project\Pressefotos\04-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4310" cy="162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34C8">
        <w:rPr>
          <w:rFonts w:ascii="Static" w:hAnsi="Static"/>
          <w:noProof/>
          <w:sz w:val="26"/>
          <w:szCs w:val="26"/>
          <w:lang w:eastAsia="de-AT" w:bidi="ar-SA"/>
        </w:rPr>
        <w:drawing>
          <wp:anchor distT="0" distB="0" distL="114300" distR="114300" simplePos="0" relativeHeight="251674624" behindDoc="1" locked="0" layoutInCell="1" allowOverlap="1" wp14:anchorId="2E85C73C" wp14:editId="5D391A9E">
            <wp:simplePos x="0" y="0"/>
            <wp:positionH relativeFrom="column">
              <wp:posOffset>-31115</wp:posOffset>
            </wp:positionH>
            <wp:positionV relativeFrom="paragraph">
              <wp:posOffset>1626870</wp:posOffset>
            </wp:positionV>
            <wp:extent cx="2432050" cy="1620520"/>
            <wp:effectExtent l="0" t="0" r="6350" b="0"/>
            <wp:wrapTight wrapText="bothSides">
              <wp:wrapPolygon edited="0">
                <wp:start x="0" y="0"/>
                <wp:lineTo x="0" y="21329"/>
                <wp:lineTo x="21487" y="21329"/>
                <wp:lineTo x="21487" y="0"/>
                <wp:lineTo x="0" y="0"/>
              </wp:wrapPolygon>
            </wp:wrapTight>
            <wp:docPr id="6" name="Grafik 6" descr="O:\JAHRESPROGRAMME\2015\ausstellen+vorstellen\My Favourite Project\Öffentlichkeitsarbeit\Presse\Pressemappe\My favourite project\Pressefotos\soma_rehrlplatz_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JAHRESPROGRAMME\2015\ausstellen+vorstellen\My Favourite Project\Öffentlichkeitsarbeit\Presse\Pressemappe\My favourite project\Pressefotos\soma_rehrlplatz_park.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2050" cy="1620520"/>
                    </a:xfrm>
                    <a:prstGeom prst="rect">
                      <a:avLst/>
                    </a:prstGeom>
                    <a:noFill/>
                    <a:ln>
                      <a:noFill/>
                    </a:ln>
                  </pic:spPr>
                </pic:pic>
              </a:graphicData>
            </a:graphic>
            <wp14:sizeRelH relativeFrom="page">
              <wp14:pctWidth>0</wp14:pctWidth>
            </wp14:sizeRelH>
            <wp14:sizeRelV relativeFrom="page">
              <wp14:pctHeight>0</wp14:pctHeight>
            </wp14:sizeRelV>
          </wp:anchor>
        </w:drawing>
      </w:r>
      <w:r w:rsidR="00A82D2D" w:rsidRPr="00D634C8">
        <w:rPr>
          <w:rFonts w:ascii="Static" w:hAnsi="Static"/>
          <w:sz w:val="26"/>
          <w:szCs w:val="26"/>
        </w:rPr>
        <w:t>Zwei Projekte des 2011 durchgeführten Wettbewerbs zur Bebauung des Dr.-Franz-Rehrl-Platzes sind aufgrund der anhaltenden öffentlichen Diskussion der Thematik imme</w:t>
      </w:r>
      <w:r w:rsidR="000E033E" w:rsidRPr="00D634C8">
        <w:rPr>
          <w:rFonts w:ascii="Static" w:hAnsi="Static"/>
          <w:sz w:val="26"/>
          <w:szCs w:val="26"/>
        </w:rPr>
        <w:t>r noch brandaktuell. Während der</w:t>
      </w:r>
      <w:r w:rsidR="00A82D2D" w:rsidRPr="00D634C8">
        <w:rPr>
          <w:rFonts w:ascii="Static" w:hAnsi="Static"/>
          <w:sz w:val="26"/>
          <w:szCs w:val="26"/>
        </w:rPr>
        <w:t xml:space="preserve"> zur Umsetzung ausgewählte </w:t>
      </w:r>
      <w:r w:rsidR="00447810" w:rsidRPr="00D634C8">
        <w:rPr>
          <w:rFonts w:ascii="Static" w:hAnsi="Static"/>
          <w:sz w:val="26"/>
          <w:szCs w:val="26"/>
        </w:rPr>
        <w:t>Entwurf</w:t>
      </w:r>
      <w:r w:rsidR="00A82D2D" w:rsidRPr="00D634C8">
        <w:rPr>
          <w:rFonts w:ascii="Static" w:hAnsi="Static"/>
          <w:sz w:val="26"/>
          <w:szCs w:val="26"/>
        </w:rPr>
        <w:t xml:space="preserve"> bis heute bereits mehrfach überarbeitet wurde, zeigen die Wettbewerbsbeiträge von „</w:t>
      </w:r>
      <w:proofErr w:type="spellStart"/>
      <w:r w:rsidR="00A82D2D" w:rsidRPr="00D634C8">
        <w:rPr>
          <w:rFonts w:ascii="Static" w:hAnsi="Static"/>
          <w:sz w:val="26"/>
          <w:szCs w:val="26"/>
        </w:rPr>
        <w:t>soma</w:t>
      </w:r>
      <w:proofErr w:type="spellEnd"/>
      <w:r w:rsidR="00A82D2D" w:rsidRPr="00D634C8">
        <w:rPr>
          <w:rFonts w:ascii="Static" w:hAnsi="Static"/>
          <w:sz w:val="26"/>
          <w:szCs w:val="26"/>
        </w:rPr>
        <w:t xml:space="preserve"> </w:t>
      </w:r>
      <w:proofErr w:type="spellStart"/>
      <w:r w:rsidR="00A82D2D" w:rsidRPr="00D634C8">
        <w:rPr>
          <w:rFonts w:ascii="Static" w:hAnsi="Static"/>
          <w:sz w:val="26"/>
          <w:szCs w:val="26"/>
        </w:rPr>
        <w:t>architecture</w:t>
      </w:r>
      <w:proofErr w:type="spellEnd"/>
      <w:r w:rsidR="00A82D2D" w:rsidRPr="00D634C8">
        <w:rPr>
          <w:rFonts w:ascii="Static" w:hAnsi="Static"/>
          <w:sz w:val="26"/>
          <w:szCs w:val="26"/>
        </w:rPr>
        <w:t>“ und „</w:t>
      </w:r>
      <w:proofErr w:type="spellStart"/>
      <w:r w:rsidR="00A82D2D" w:rsidRPr="00D634C8">
        <w:rPr>
          <w:rFonts w:ascii="Static" w:hAnsi="Static"/>
          <w:sz w:val="26"/>
          <w:szCs w:val="26"/>
        </w:rPr>
        <w:t>Zerza</w:t>
      </w:r>
      <w:proofErr w:type="spellEnd"/>
      <w:r w:rsidR="00A82D2D" w:rsidRPr="00D634C8">
        <w:rPr>
          <w:rFonts w:ascii="Static" w:hAnsi="Static"/>
          <w:sz w:val="26"/>
          <w:szCs w:val="26"/>
        </w:rPr>
        <w:t xml:space="preserve"> </w:t>
      </w:r>
      <w:proofErr w:type="spellStart"/>
      <w:r w:rsidR="00A82D2D" w:rsidRPr="00D634C8">
        <w:rPr>
          <w:rFonts w:ascii="Static" w:hAnsi="Static"/>
          <w:sz w:val="26"/>
          <w:szCs w:val="26"/>
        </w:rPr>
        <w:t>Architects</w:t>
      </w:r>
      <w:proofErr w:type="spellEnd"/>
      <w:r w:rsidR="00A82D2D" w:rsidRPr="00D634C8">
        <w:rPr>
          <w:rFonts w:ascii="Static" w:hAnsi="Static"/>
          <w:sz w:val="26"/>
          <w:szCs w:val="26"/>
        </w:rPr>
        <w:t>“ andere Herangehensweisen moderner Architektur an einen spannungsgeladenen Ort; dort wo Altstadt, Kapuzinerberg und das 1953 eröffnete Unfallkrankenhaus zusammentreffen.</w:t>
      </w:r>
    </w:p>
    <w:p w:rsidR="00216013" w:rsidRDefault="00216013">
      <w:pPr>
        <w:spacing w:after="113"/>
        <w:rPr>
          <w:rFonts w:ascii="Static" w:hAnsi="Static"/>
          <w:sz w:val="26"/>
          <w:szCs w:val="26"/>
        </w:rPr>
      </w:pPr>
    </w:p>
    <w:p w:rsidR="00216013" w:rsidRDefault="00216013">
      <w:pPr>
        <w:spacing w:after="113"/>
        <w:rPr>
          <w:rFonts w:ascii="Static" w:hAnsi="Static"/>
          <w:sz w:val="26"/>
          <w:szCs w:val="26"/>
        </w:rPr>
      </w:pPr>
    </w:p>
    <w:p w:rsidR="00216013" w:rsidRDefault="00216013">
      <w:pPr>
        <w:spacing w:after="113"/>
        <w:rPr>
          <w:rFonts w:ascii="Static" w:hAnsi="Static"/>
          <w:sz w:val="26"/>
          <w:szCs w:val="26"/>
        </w:rPr>
      </w:pPr>
    </w:p>
    <w:p w:rsidR="00216013" w:rsidRDefault="00216013">
      <w:pPr>
        <w:spacing w:after="113"/>
        <w:rPr>
          <w:rFonts w:ascii="Static" w:hAnsi="Static"/>
          <w:sz w:val="26"/>
          <w:szCs w:val="26"/>
        </w:rPr>
      </w:pPr>
    </w:p>
    <w:p w:rsidR="00216013" w:rsidRPr="00D634C8" w:rsidRDefault="00216013">
      <w:pPr>
        <w:spacing w:after="113"/>
        <w:rPr>
          <w:rFonts w:ascii="Static" w:hAnsi="Static"/>
          <w:sz w:val="26"/>
          <w:szCs w:val="26"/>
        </w:rPr>
      </w:pPr>
    </w:p>
    <w:p w:rsidR="00C86660" w:rsidRPr="00D634C8" w:rsidRDefault="00A82D2D">
      <w:pPr>
        <w:spacing w:after="113"/>
        <w:rPr>
          <w:rFonts w:ascii="Static" w:hAnsi="Static"/>
          <w:sz w:val="26"/>
          <w:szCs w:val="26"/>
        </w:rPr>
      </w:pPr>
      <w:r w:rsidRPr="00D634C8">
        <w:rPr>
          <w:rFonts w:ascii="Static" w:hAnsi="Static"/>
          <w:b/>
          <w:bCs/>
          <w:sz w:val="26"/>
          <w:szCs w:val="26"/>
        </w:rPr>
        <w:lastRenderedPageBreak/>
        <w:t xml:space="preserve">Vom Kapuzinerberg zum Mönchsberg und </w:t>
      </w:r>
      <w:proofErr w:type="spellStart"/>
      <w:r w:rsidRPr="00D634C8">
        <w:rPr>
          <w:rFonts w:ascii="Static" w:hAnsi="Static"/>
          <w:b/>
          <w:bCs/>
          <w:sz w:val="26"/>
          <w:szCs w:val="26"/>
        </w:rPr>
        <w:t>Rainberg</w:t>
      </w:r>
      <w:proofErr w:type="spellEnd"/>
    </w:p>
    <w:p w:rsidR="00C86660" w:rsidRPr="00D634C8" w:rsidRDefault="00F13692">
      <w:pPr>
        <w:spacing w:after="113"/>
        <w:rPr>
          <w:rFonts w:ascii="Static" w:hAnsi="Static"/>
          <w:sz w:val="26"/>
          <w:szCs w:val="26"/>
        </w:rPr>
      </w:pPr>
      <w:r w:rsidRPr="00D634C8">
        <w:rPr>
          <w:rFonts w:ascii="Static" w:hAnsi="Static"/>
          <w:sz w:val="26"/>
          <w:szCs w:val="26"/>
        </w:rPr>
        <w:t>Ob auf dem</w:t>
      </w:r>
      <w:r w:rsidR="00A82D2D" w:rsidRPr="00D634C8">
        <w:rPr>
          <w:rFonts w:ascii="Static" w:hAnsi="Static"/>
          <w:sz w:val="26"/>
          <w:szCs w:val="26"/>
        </w:rPr>
        <w:t xml:space="preserve"> Berg oder im Bergmassiv – die Stadtberge lieferten gleich für mehrere Architekturbüros ihr „</w:t>
      </w:r>
      <w:proofErr w:type="spellStart"/>
      <w:r w:rsidR="00A82D2D" w:rsidRPr="00D634C8">
        <w:rPr>
          <w:rFonts w:ascii="Static" w:hAnsi="Static"/>
          <w:sz w:val="26"/>
          <w:szCs w:val="26"/>
        </w:rPr>
        <w:t>favourite</w:t>
      </w:r>
      <w:proofErr w:type="spellEnd"/>
      <w:r w:rsidR="00A82D2D" w:rsidRPr="00D634C8">
        <w:rPr>
          <w:rFonts w:ascii="Static" w:hAnsi="Static"/>
          <w:sz w:val="26"/>
          <w:szCs w:val="26"/>
        </w:rPr>
        <w:t xml:space="preserve"> </w:t>
      </w:r>
      <w:proofErr w:type="spellStart"/>
      <w:r w:rsidR="00A82D2D" w:rsidRPr="00D634C8">
        <w:rPr>
          <w:rFonts w:ascii="Static" w:hAnsi="Static"/>
          <w:sz w:val="26"/>
          <w:szCs w:val="26"/>
        </w:rPr>
        <w:t>project</w:t>
      </w:r>
      <w:proofErr w:type="spellEnd"/>
      <w:r w:rsidR="00A82D2D" w:rsidRPr="00D634C8">
        <w:rPr>
          <w:rFonts w:ascii="Static" w:hAnsi="Static"/>
          <w:sz w:val="26"/>
          <w:szCs w:val="26"/>
        </w:rPr>
        <w:t xml:space="preserve">“, das </w:t>
      </w:r>
      <w:proofErr w:type="spellStart"/>
      <w:r w:rsidR="00A82D2D" w:rsidRPr="00D634C8">
        <w:rPr>
          <w:rFonts w:ascii="Static" w:hAnsi="Static"/>
          <w:sz w:val="26"/>
          <w:szCs w:val="26"/>
        </w:rPr>
        <w:t>unrealisiert</w:t>
      </w:r>
      <w:proofErr w:type="spellEnd"/>
      <w:r w:rsidR="00A82D2D" w:rsidRPr="00D634C8">
        <w:rPr>
          <w:rFonts w:ascii="Static" w:hAnsi="Static"/>
          <w:sz w:val="26"/>
          <w:szCs w:val="26"/>
        </w:rPr>
        <w:t xml:space="preserve"> blieb. </w:t>
      </w:r>
      <w:r w:rsidR="00A82D2D" w:rsidRPr="00D634C8">
        <w:rPr>
          <w:rFonts w:ascii="Static" w:hAnsi="Static"/>
          <w:sz w:val="26"/>
          <w:szCs w:val="26"/>
        </w:rPr>
        <w:br/>
        <w:t xml:space="preserve">Der 2003 entschiedene Wettbewerb zum Panoramalift auf den Mönchsberg ist in zwei ausgestellten Projekten, die unterschiedlicher nicht sein könnten, Thema: das „Auge“ von „Udo Heinrich Architekten“ bringt die Besucher, geschützt in einem „Kokon“ an einem langen schlanken Stab auf den Berg, während das Projekt der Drittplatzierten „Maria </w:t>
      </w:r>
      <w:proofErr w:type="spellStart"/>
      <w:r w:rsidR="00A82D2D" w:rsidRPr="00D634C8">
        <w:rPr>
          <w:rFonts w:ascii="Static" w:hAnsi="Static"/>
          <w:sz w:val="26"/>
          <w:szCs w:val="26"/>
        </w:rPr>
        <w:t>Flöckner</w:t>
      </w:r>
      <w:proofErr w:type="spellEnd"/>
      <w:r w:rsidR="00A82D2D" w:rsidRPr="00D634C8">
        <w:rPr>
          <w:rFonts w:ascii="Static" w:hAnsi="Static"/>
          <w:sz w:val="26"/>
          <w:szCs w:val="26"/>
        </w:rPr>
        <w:t xml:space="preserve"> und Hermann </w:t>
      </w:r>
      <w:proofErr w:type="spellStart"/>
      <w:r w:rsidR="00A82D2D" w:rsidRPr="00D634C8">
        <w:rPr>
          <w:rFonts w:ascii="Static" w:hAnsi="Static"/>
          <w:sz w:val="26"/>
          <w:szCs w:val="26"/>
        </w:rPr>
        <w:t>Schnöll</w:t>
      </w:r>
      <w:proofErr w:type="spellEnd"/>
      <w:r w:rsidR="00A82D2D" w:rsidRPr="00D634C8">
        <w:rPr>
          <w:rFonts w:ascii="Static" w:hAnsi="Static"/>
          <w:sz w:val="26"/>
          <w:szCs w:val="26"/>
        </w:rPr>
        <w:t>“ den gesamten Vorplatz in Form einer Freiluft-Plattform</w:t>
      </w:r>
      <w:r w:rsidRPr="00D634C8">
        <w:rPr>
          <w:rFonts w:ascii="Static" w:hAnsi="Static"/>
          <w:sz w:val="26"/>
          <w:szCs w:val="26"/>
        </w:rPr>
        <w:t xml:space="preserve"> als Aufzug</w:t>
      </w:r>
      <w:r w:rsidR="00A82D2D" w:rsidRPr="00D634C8">
        <w:rPr>
          <w:rFonts w:ascii="Static" w:hAnsi="Static"/>
          <w:sz w:val="26"/>
          <w:szCs w:val="26"/>
        </w:rPr>
        <w:t xml:space="preserve"> zum Museum bringt. </w:t>
      </w:r>
    </w:p>
    <w:p w:rsidR="000B7136" w:rsidRPr="00655FEA" w:rsidRDefault="00312C00" w:rsidP="00655FEA">
      <w:pPr>
        <w:spacing w:after="113"/>
        <w:rPr>
          <w:rFonts w:ascii="Static" w:hAnsi="Static"/>
          <w:color w:val="000000"/>
          <w:sz w:val="26"/>
          <w:szCs w:val="26"/>
        </w:rPr>
      </w:pPr>
      <w:r w:rsidRPr="00D634C8">
        <w:rPr>
          <w:rFonts w:ascii="Static" w:hAnsi="Static"/>
          <w:b/>
          <w:bCs/>
          <w:noProof/>
          <w:sz w:val="26"/>
          <w:szCs w:val="26"/>
          <w:lang w:eastAsia="de-AT" w:bidi="ar-SA"/>
        </w:rPr>
        <w:drawing>
          <wp:anchor distT="0" distB="0" distL="114300" distR="114300" simplePos="0" relativeHeight="251670528" behindDoc="1" locked="0" layoutInCell="1" allowOverlap="1" wp14:anchorId="2110230D" wp14:editId="031D8092">
            <wp:simplePos x="0" y="0"/>
            <wp:positionH relativeFrom="column">
              <wp:posOffset>-4445</wp:posOffset>
            </wp:positionH>
            <wp:positionV relativeFrom="paragraph">
              <wp:posOffset>661670</wp:posOffset>
            </wp:positionV>
            <wp:extent cx="2162175" cy="1621155"/>
            <wp:effectExtent l="0" t="0" r="9525" b="0"/>
            <wp:wrapTight wrapText="bothSides">
              <wp:wrapPolygon edited="0">
                <wp:start x="0" y="0"/>
                <wp:lineTo x="0" y="21321"/>
                <wp:lineTo x="21505" y="21321"/>
                <wp:lineTo x="21505" y="0"/>
                <wp:lineTo x="0" y="0"/>
              </wp:wrapPolygon>
            </wp:wrapTight>
            <wp:docPr id="9" name="Grafik 9" descr="O:\JAHRESPROGRAMME\2015\ausstellen+vorstellen\My Favourite Project\Öffentlichkeitsarbeit\Presse\Pressemappe\My favourite project\Pressefotos\luftb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JAHRESPROGRAMME\2015\ausstellen+vorstellen\My Favourite Project\Öffentlichkeitsarbeit\Presse\Pressemappe\My favourite project\Pressefotos\luftboo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2175" cy="1621155"/>
                    </a:xfrm>
                    <a:prstGeom prst="rect">
                      <a:avLst/>
                    </a:prstGeom>
                    <a:noFill/>
                    <a:ln>
                      <a:noFill/>
                    </a:ln>
                  </pic:spPr>
                </pic:pic>
              </a:graphicData>
            </a:graphic>
            <wp14:sizeRelH relativeFrom="page">
              <wp14:pctWidth>0</wp14:pctWidth>
            </wp14:sizeRelH>
            <wp14:sizeRelV relativeFrom="page">
              <wp14:pctHeight>0</wp14:pctHeight>
            </wp14:sizeRelV>
          </wp:anchor>
        </w:drawing>
      </w:r>
      <w:r w:rsidR="008C4EB8" w:rsidRPr="00D634C8">
        <w:rPr>
          <w:rFonts w:ascii="Static" w:hAnsi="Static"/>
          <w:b/>
          <w:bCs/>
          <w:noProof/>
          <w:sz w:val="26"/>
          <w:szCs w:val="26"/>
          <w:lang w:eastAsia="de-AT" w:bidi="ar-SA"/>
        </w:rPr>
        <w:drawing>
          <wp:anchor distT="0" distB="0" distL="114300" distR="114300" simplePos="0" relativeHeight="251671552" behindDoc="1" locked="0" layoutInCell="1" allowOverlap="1" wp14:anchorId="1DDA0229" wp14:editId="4F919D50">
            <wp:simplePos x="0" y="0"/>
            <wp:positionH relativeFrom="column">
              <wp:posOffset>2198370</wp:posOffset>
            </wp:positionH>
            <wp:positionV relativeFrom="paragraph">
              <wp:posOffset>659130</wp:posOffset>
            </wp:positionV>
            <wp:extent cx="1647190" cy="1625600"/>
            <wp:effectExtent l="0" t="0" r="0" b="0"/>
            <wp:wrapTight wrapText="bothSides">
              <wp:wrapPolygon edited="0">
                <wp:start x="0" y="0"/>
                <wp:lineTo x="0" y="21263"/>
                <wp:lineTo x="21234" y="21263"/>
                <wp:lineTo x="21234" y="0"/>
                <wp:lineTo x="0" y="0"/>
              </wp:wrapPolygon>
            </wp:wrapTight>
            <wp:docPr id="10" name="Grafik 10" descr="O:\JAHRESPROGRAMME\2015\ausstellen+vorstellen\My Favourite Project\Öffentlichkeitsarbeit\Presse\Pressemappe\My favourite project\Pressefotos\MÖ_GRIES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JAHRESPROGRAMME\2015\ausstellen+vorstellen\My Favourite Project\Öffentlichkeitsarbeit\Presse\Pressemappe\My favourite project\Pressefotos\MÖ_GRIES_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719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4EB8" w:rsidRPr="00D634C8">
        <w:rPr>
          <w:rFonts w:ascii="Static" w:hAnsi="Static"/>
          <w:b/>
          <w:bCs/>
          <w:noProof/>
          <w:sz w:val="26"/>
          <w:szCs w:val="26"/>
          <w:lang w:eastAsia="de-AT" w:bidi="ar-SA"/>
        </w:rPr>
        <w:drawing>
          <wp:anchor distT="0" distB="0" distL="114300" distR="114300" simplePos="0" relativeHeight="251672576" behindDoc="1" locked="0" layoutInCell="1" allowOverlap="1" wp14:anchorId="204CDC4F" wp14:editId="3FAC78CC">
            <wp:simplePos x="0" y="0"/>
            <wp:positionH relativeFrom="column">
              <wp:posOffset>3868420</wp:posOffset>
            </wp:positionH>
            <wp:positionV relativeFrom="paragraph">
              <wp:posOffset>659130</wp:posOffset>
            </wp:positionV>
            <wp:extent cx="2398395" cy="1621155"/>
            <wp:effectExtent l="0" t="0" r="1905" b="0"/>
            <wp:wrapTight wrapText="bothSides">
              <wp:wrapPolygon edited="0">
                <wp:start x="0" y="0"/>
                <wp:lineTo x="0" y="21321"/>
                <wp:lineTo x="21446" y="21321"/>
                <wp:lineTo x="21446" y="0"/>
                <wp:lineTo x="0" y="0"/>
              </wp:wrapPolygon>
            </wp:wrapTight>
            <wp:docPr id="8" name="Grafik 8" descr="O:\JAHRESPROGRAMME\2015\ausstellen+vorstellen\My Favourite Project\Öffentlichkeitsarbeit\Presse\Pressemappe\My favourite project\Pressefotos\DSC_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JAHRESPROGRAMME\2015\ausstellen+vorstellen\My Favourite Project\Öffentlichkeitsarbeit\Presse\Pressemappe\My favourite project\Pressefotos\DSC_023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8395" cy="1621155"/>
                    </a:xfrm>
                    <a:prstGeom prst="rect">
                      <a:avLst/>
                    </a:prstGeom>
                    <a:noFill/>
                    <a:ln>
                      <a:noFill/>
                    </a:ln>
                  </pic:spPr>
                </pic:pic>
              </a:graphicData>
            </a:graphic>
            <wp14:sizeRelH relativeFrom="page">
              <wp14:pctWidth>0</wp14:pctWidth>
            </wp14:sizeRelH>
            <wp14:sizeRelV relativeFrom="page">
              <wp14:pctHeight>0</wp14:pctHeight>
            </wp14:sizeRelV>
          </wp:anchor>
        </w:drawing>
      </w:r>
      <w:r w:rsidR="00A82D2D" w:rsidRPr="00D634C8">
        <w:rPr>
          <w:rFonts w:ascii="Static" w:hAnsi="Static"/>
          <w:sz w:val="26"/>
          <w:szCs w:val="26"/>
        </w:rPr>
        <w:t>Zwei weitere Projekte zeigen, dass im Inneren eines Berges auch Erholung stattfinden kann: Friedrich Brandstätter plante ein „Bad im Berg“ am Fuße des Rainbergs, Ioan Kloss ein „Grottenbad im Mönchsberg“.</w:t>
      </w:r>
      <w:r w:rsidR="00A06DFA" w:rsidRPr="00D634C8">
        <w:rPr>
          <w:rFonts w:ascii="Static" w:hAnsi="Static"/>
          <w:sz w:val="26"/>
          <w:szCs w:val="26"/>
        </w:rPr>
        <w:t xml:space="preserve"> </w:t>
      </w:r>
    </w:p>
    <w:p w:rsidR="0059780B" w:rsidRPr="00655FEA" w:rsidRDefault="0059780B">
      <w:pPr>
        <w:spacing w:after="113"/>
        <w:rPr>
          <w:rFonts w:ascii="Static" w:hAnsi="Static"/>
          <w:b/>
        </w:rPr>
      </w:pPr>
      <w:r w:rsidRPr="00655FEA">
        <w:rPr>
          <w:rFonts w:ascii="Static" w:hAnsi="Static"/>
          <w:b/>
        </w:rPr>
        <w:t>Die Fotos aus dem Dokument mit Fototexten und –</w:t>
      </w:r>
      <w:proofErr w:type="spellStart"/>
      <w:r w:rsidRPr="00655FEA">
        <w:rPr>
          <w:rFonts w:ascii="Static" w:hAnsi="Static"/>
          <w:b/>
        </w:rPr>
        <w:t>credits</w:t>
      </w:r>
      <w:proofErr w:type="spellEnd"/>
      <w:r w:rsidRPr="00655FEA">
        <w:rPr>
          <w:rFonts w:ascii="Static" w:hAnsi="Static"/>
          <w:b/>
        </w:rPr>
        <w:t xml:space="preserve"> finden Sie zum Download unter</w:t>
      </w:r>
      <w:r w:rsidR="00D634C8" w:rsidRPr="00655FEA">
        <w:rPr>
          <w:rFonts w:ascii="Static" w:hAnsi="Static"/>
          <w:b/>
        </w:rPr>
        <w:t xml:space="preserve"> Presse</w:t>
      </w:r>
      <w:r w:rsidR="00312C00" w:rsidRPr="00655FEA">
        <w:rPr>
          <w:rFonts w:ascii="Static" w:hAnsi="Static"/>
          <w:b/>
        </w:rPr>
        <w:t>. Beachten Sie die Word-Datei „Pressefotos“</w:t>
      </w:r>
      <w:r w:rsidRPr="00655FEA">
        <w:rPr>
          <w:rFonts w:ascii="Static" w:hAnsi="Static"/>
          <w:b/>
        </w:rPr>
        <w:t>:</w:t>
      </w:r>
    </w:p>
    <w:p w:rsidR="00C86660" w:rsidRPr="00655FEA" w:rsidRDefault="0059780B" w:rsidP="00D634C8">
      <w:pPr>
        <w:spacing w:after="113"/>
        <w:rPr>
          <w:rFonts w:ascii="Static" w:hAnsi="Static"/>
        </w:rPr>
      </w:pPr>
      <w:r w:rsidRPr="00655FEA">
        <w:rPr>
          <w:rFonts w:ascii="Static" w:hAnsi="Static" w:hint="eastAsia"/>
        </w:rPr>
        <w:t>http://www.initiativearchitektur.at/page.php?id=105&amp;item=3744</w:t>
      </w:r>
    </w:p>
    <w:p w:rsidR="00655FEA" w:rsidRPr="00F25B35" w:rsidRDefault="00655FEA" w:rsidP="00655FEA">
      <w:pPr>
        <w:rPr>
          <w:rFonts w:hint="eastAsia"/>
        </w:rPr>
      </w:pPr>
      <w:r w:rsidRPr="00F25B35">
        <w:rPr>
          <w:rFonts w:ascii="Static" w:hAnsi="Static" w:cs="Arial"/>
          <w:color w:val="000000"/>
        </w:rPr>
        <w:t>_____________</w:t>
      </w:r>
    </w:p>
    <w:p w:rsidR="00655FEA" w:rsidRPr="00F25B35" w:rsidRDefault="00655FEA" w:rsidP="00655FEA">
      <w:pPr>
        <w:autoSpaceDE w:val="0"/>
        <w:autoSpaceDN w:val="0"/>
        <w:adjustRightInd w:val="0"/>
        <w:rPr>
          <w:rFonts w:ascii="Static" w:hAnsi="Static" w:cs="Arial"/>
          <w:lang w:val="de-DE"/>
        </w:rPr>
      </w:pPr>
    </w:p>
    <w:p w:rsidR="00655FEA" w:rsidRPr="00655FEA" w:rsidRDefault="00655FEA" w:rsidP="00655FEA">
      <w:pPr>
        <w:autoSpaceDE w:val="0"/>
        <w:autoSpaceDN w:val="0"/>
        <w:adjustRightInd w:val="0"/>
        <w:rPr>
          <w:rFonts w:ascii="Static" w:hAnsi="Static" w:cs="Arial"/>
          <w:sz w:val="26"/>
          <w:szCs w:val="26"/>
          <w:lang w:val="de-DE"/>
        </w:rPr>
      </w:pPr>
      <w:r w:rsidRPr="00655FEA">
        <w:rPr>
          <w:rFonts w:ascii="Static" w:hAnsi="Static" w:cs="Arial"/>
          <w:sz w:val="26"/>
          <w:szCs w:val="26"/>
          <w:lang w:val="de-DE"/>
        </w:rPr>
        <w:t>Ausstellung</w:t>
      </w:r>
      <w:r>
        <w:rPr>
          <w:rFonts w:ascii="Static" w:hAnsi="Static" w:cs="Arial"/>
          <w:sz w:val="26"/>
          <w:szCs w:val="26"/>
          <w:lang w:val="de-DE"/>
        </w:rPr>
        <w:t xml:space="preserve"> des </w:t>
      </w:r>
      <w:r w:rsidRPr="00655FEA">
        <w:rPr>
          <w:rFonts w:ascii="Static" w:hAnsi="Static" w:cs="Arial"/>
          <w:sz w:val="26"/>
          <w:szCs w:val="26"/>
          <w:lang w:val="de-DE"/>
        </w:rPr>
        <w:t>Museum</w:t>
      </w:r>
      <w:r>
        <w:rPr>
          <w:rFonts w:ascii="Static" w:hAnsi="Static" w:cs="Arial"/>
          <w:sz w:val="26"/>
          <w:szCs w:val="26"/>
          <w:lang w:val="de-DE"/>
        </w:rPr>
        <w:t>s</w:t>
      </w:r>
      <w:r w:rsidRPr="00655FEA">
        <w:rPr>
          <w:rFonts w:ascii="Static" w:hAnsi="Static" w:cs="Arial"/>
          <w:sz w:val="26"/>
          <w:szCs w:val="26"/>
          <w:lang w:val="de-DE"/>
        </w:rPr>
        <w:t xml:space="preserve"> der Moderne in Kooperation mit Initiative Architektur</w:t>
      </w:r>
    </w:p>
    <w:p w:rsidR="00655FEA" w:rsidRPr="00655FEA" w:rsidRDefault="00655FEA" w:rsidP="00655FEA">
      <w:pPr>
        <w:autoSpaceDE w:val="0"/>
        <w:autoSpaceDN w:val="0"/>
        <w:adjustRightInd w:val="0"/>
        <w:rPr>
          <w:rFonts w:ascii="Static" w:hAnsi="Static" w:cs="Arial"/>
          <w:sz w:val="26"/>
          <w:szCs w:val="26"/>
          <w:lang w:val="de-DE"/>
        </w:rPr>
      </w:pPr>
    </w:p>
    <w:p w:rsidR="00655FEA" w:rsidRPr="00655FEA" w:rsidRDefault="00655FEA" w:rsidP="00655FEA">
      <w:pPr>
        <w:autoSpaceDE w:val="0"/>
        <w:autoSpaceDN w:val="0"/>
        <w:adjustRightInd w:val="0"/>
        <w:rPr>
          <w:rFonts w:ascii="Static" w:hAnsi="Static" w:cs="Arial"/>
          <w:b/>
          <w:color w:val="FF0000"/>
          <w:sz w:val="26"/>
          <w:szCs w:val="26"/>
          <w:lang w:val="de-DE"/>
        </w:rPr>
      </w:pPr>
      <w:proofErr w:type="spellStart"/>
      <w:r w:rsidRPr="00655FEA">
        <w:rPr>
          <w:rFonts w:ascii="Static" w:hAnsi="Static" w:cs="Arial"/>
          <w:b/>
          <w:color w:val="FF0000"/>
          <w:sz w:val="26"/>
          <w:szCs w:val="26"/>
          <w:lang w:val="de-DE"/>
        </w:rPr>
        <w:t>Ungebautes</w:t>
      </w:r>
      <w:proofErr w:type="spellEnd"/>
      <w:r w:rsidRPr="00655FEA">
        <w:rPr>
          <w:rFonts w:ascii="Static" w:hAnsi="Static" w:cs="Arial"/>
          <w:b/>
          <w:color w:val="FF0000"/>
          <w:sz w:val="26"/>
          <w:szCs w:val="26"/>
          <w:lang w:val="de-DE"/>
        </w:rPr>
        <w:t xml:space="preserve"> Salzburg</w:t>
      </w:r>
    </w:p>
    <w:p w:rsidR="00655FEA" w:rsidRPr="00655FEA" w:rsidRDefault="00655FEA" w:rsidP="00655FEA">
      <w:pPr>
        <w:autoSpaceDE w:val="0"/>
        <w:autoSpaceDN w:val="0"/>
        <w:adjustRightInd w:val="0"/>
        <w:rPr>
          <w:rFonts w:ascii="Static" w:hAnsi="Static" w:cs="Arial"/>
          <w:sz w:val="26"/>
          <w:szCs w:val="26"/>
          <w:lang w:val="de-DE"/>
        </w:rPr>
      </w:pPr>
      <w:r w:rsidRPr="00655FEA">
        <w:rPr>
          <w:rFonts w:ascii="Static" w:hAnsi="Static" w:cs="Arial"/>
          <w:sz w:val="26"/>
          <w:szCs w:val="26"/>
          <w:lang w:val="de-DE"/>
        </w:rPr>
        <w:t>Eröffnung: Samstag, 28. März 2015, 11 Uhr</w:t>
      </w:r>
    </w:p>
    <w:p w:rsidR="00655FEA" w:rsidRPr="00655FEA" w:rsidRDefault="00655FEA" w:rsidP="00655FEA">
      <w:pPr>
        <w:autoSpaceDE w:val="0"/>
        <w:autoSpaceDN w:val="0"/>
        <w:adjustRightInd w:val="0"/>
        <w:rPr>
          <w:rFonts w:ascii="Static" w:hAnsi="Static" w:cs="Arial"/>
          <w:sz w:val="26"/>
          <w:szCs w:val="26"/>
          <w:lang w:val="de-DE"/>
        </w:rPr>
      </w:pPr>
      <w:r w:rsidRPr="00655FEA">
        <w:rPr>
          <w:rFonts w:ascii="Static" w:hAnsi="Static" w:cs="Arial"/>
          <w:sz w:val="26"/>
          <w:szCs w:val="26"/>
          <w:lang w:val="de-DE"/>
        </w:rPr>
        <w:t>Museum der Moderne</w:t>
      </w:r>
    </w:p>
    <w:p w:rsidR="00655FEA" w:rsidRDefault="00655FEA" w:rsidP="00655FEA">
      <w:pPr>
        <w:autoSpaceDE w:val="0"/>
        <w:autoSpaceDN w:val="0"/>
        <w:adjustRightInd w:val="0"/>
        <w:rPr>
          <w:rFonts w:ascii="Static" w:hAnsi="Static" w:cs="Arial"/>
          <w:sz w:val="26"/>
          <w:szCs w:val="26"/>
        </w:rPr>
      </w:pPr>
      <w:r w:rsidRPr="00655FEA">
        <w:rPr>
          <w:rFonts w:ascii="Static" w:hAnsi="Static" w:cs="Arial"/>
          <w:sz w:val="26"/>
          <w:szCs w:val="26"/>
        </w:rPr>
        <w:t>Mönchsberg 32, 5020 Salzburg</w:t>
      </w:r>
    </w:p>
    <w:p w:rsidR="00655FEA" w:rsidRPr="00655FEA" w:rsidRDefault="00413D91" w:rsidP="00655FEA">
      <w:pPr>
        <w:autoSpaceDE w:val="0"/>
        <w:autoSpaceDN w:val="0"/>
        <w:adjustRightInd w:val="0"/>
        <w:rPr>
          <w:rFonts w:ascii="Static" w:hAnsi="Static" w:cs="Arial"/>
          <w:sz w:val="26"/>
          <w:szCs w:val="26"/>
        </w:rPr>
      </w:pPr>
      <w:r w:rsidRPr="00655FEA">
        <w:rPr>
          <w:rFonts w:ascii="Static" w:hAnsi="Static" w:cs="Arial"/>
          <w:noProof/>
          <w:sz w:val="26"/>
          <w:szCs w:val="26"/>
          <w:lang w:eastAsia="de-AT" w:bidi="ar-SA"/>
        </w:rPr>
        <w:drawing>
          <wp:anchor distT="0" distB="0" distL="114300" distR="114300" simplePos="0" relativeHeight="251680768" behindDoc="1" locked="0" layoutInCell="1" allowOverlap="1" wp14:anchorId="7E0CF800" wp14:editId="529311FC">
            <wp:simplePos x="0" y="0"/>
            <wp:positionH relativeFrom="column">
              <wp:posOffset>-13335</wp:posOffset>
            </wp:positionH>
            <wp:positionV relativeFrom="paragraph">
              <wp:posOffset>45720</wp:posOffset>
            </wp:positionV>
            <wp:extent cx="5669280" cy="1483360"/>
            <wp:effectExtent l="0" t="0" r="7620" b="2540"/>
            <wp:wrapTight wrapText="bothSides">
              <wp:wrapPolygon edited="0">
                <wp:start x="0" y="0"/>
                <wp:lineTo x="0" y="21360"/>
                <wp:lineTo x="21556" y="21360"/>
                <wp:lineTo x="21556" y="0"/>
                <wp:lineTo x="0" y="0"/>
              </wp:wrapPolygon>
            </wp:wrapTight>
            <wp:docPr id="15" name="Grafik 15" descr="(c) Dieter Hu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 Dieter Hub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9280" cy="1483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5FEA" w:rsidRPr="00655FEA" w:rsidRDefault="00655FEA" w:rsidP="00655FEA">
      <w:pPr>
        <w:autoSpaceDE w:val="0"/>
        <w:autoSpaceDN w:val="0"/>
        <w:adjustRightInd w:val="0"/>
        <w:rPr>
          <w:rFonts w:ascii="Static" w:hAnsi="Static" w:cs="Arial"/>
          <w:sz w:val="26"/>
          <w:szCs w:val="26"/>
        </w:rPr>
      </w:pPr>
    </w:p>
    <w:p w:rsidR="00655FEA" w:rsidRPr="00655FEA" w:rsidRDefault="00655FEA" w:rsidP="00655FEA">
      <w:pPr>
        <w:autoSpaceDE w:val="0"/>
        <w:autoSpaceDN w:val="0"/>
        <w:adjustRightInd w:val="0"/>
        <w:rPr>
          <w:rFonts w:hint="eastAsia"/>
          <w:snapToGrid w:val="0"/>
          <w:color w:val="000000"/>
          <w:w w:val="0"/>
          <w:sz w:val="26"/>
          <w:szCs w:val="26"/>
          <w:u w:color="000000"/>
          <w:bdr w:val="none" w:sz="0" w:space="0" w:color="000000"/>
          <w:shd w:val="clear" w:color="000000" w:fill="000000"/>
          <w:lang w:eastAsia="x-none" w:bidi="x-none"/>
        </w:rPr>
      </w:pPr>
      <w:r w:rsidRPr="00655FEA">
        <w:rPr>
          <w:snapToGrid w:val="0"/>
          <w:color w:val="000000"/>
          <w:w w:val="0"/>
          <w:sz w:val="26"/>
          <w:szCs w:val="26"/>
          <w:u w:color="000000"/>
          <w:bdr w:val="none" w:sz="0" w:space="0" w:color="000000"/>
          <w:shd w:val="clear" w:color="000000" w:fill="000000"/>
          <w:lang w:val="x-none" w:eastAsia="x-none" w:bidi="x-none"/>
        </w:rPr>
        <w:t xml:space="preserve"> </w:t>
      </w:r>
    </w:p>
    <w:p w:rsidR="00655FEA" w:rsidRPr="00655FEA" w:rsidRDefault="00655FEA" w:rsidP="00655FEA">
      <w:pPr>
        <w:autoSpaceDE w:val="0"/>
        <w:autoSpaceDN w:val="0"/>
        <w:adjustRightInd w:val="0"/>
        <w:rPr>
          <w:rFonts w:ascii="Static" w:hAnsi="Static" w:cs="Arial"/>
          <w:sz w:val="26"/>
          <w:szCs w:val="26"/>
          <w:lang w:val="de-DE"/>
        </w:rPr>
      </w:pPr>
    </w:p>
    <w:p w:rsidR="00655FEA" w:rsidRPr="00655FEA" w:rsidRDefault="00655FEA" w:rsidP="00655FEA">
      <w:pPr>
        <w:autoSpaceDE w:val="0"/>
        <w:autoSpaceDN w:val="0"/>
        <w:adjustRightInd w:val="0"/>
        <w:rPr>
          <w:rFonts w:ascii="Static" w:hAnsi="Static" w:cs="Arial"/>
          <w:sz w:val="26"/>
          <w:szCs w:val="26"/>
          <w:lang w:val="de-DE"/>
        </w:rPr>
      </w:pPr>
    </w:p>
    <w:p w:rsidR="00655FEA" w:rsidRDefault="00655FEA" w:rsidP="00655FEA">
      <w:pPr>
        <w:autoSpaceDE w:val="0"/>
        <w:autoSpaceDN w:val="0"/>
        <w:adjustRightInd w:val="0"/>
        <w:rPr>
          <w:rFonts w:ascii="Static" w:hAnsi="Static" w:cs="Arial"/>
          <w:b/>
          <w:sz w:val="26"/>
          <w:szCs w:val="26"/>
          <w:lang w:val="de-DE"/>
        </w:rPr>
      </w:pPr>
    </w:p>
    <w:p w:rsidR="00655FEA" w:rsidRDefault="00655FEA" w:rsidP="00655FEA">
      <w:pPr>
        <w:autoSpaceDE w:val="0"/>
        <w:autoSpaceDN w:val="0"/>
        <w:adjustRightInd w:val="0"/>
        <w:rPr>
          <w:rFonts w:ascii="Static" w:hAnsi="Static" w:cs="Arial"/>
          <w:b/>
          <w:sz w:val="26"/>
          <w:szCs w:val="26"/>
          <w:lang w:val="de-DE"/>
        </w:rPr>
      </w:pPr>
    </w:p>
    <w:p w:rsidR="00655FEA" w:rsidRPr="00655FEA" w:rsidRDefault="00655FEA" w:rsidP="00655FEA">
      <w:pPr>
        <w:autoSpaceDE w:val="0"/>
        <w:autoSpaceDN w:val="0"/>
        <w:adjustRightInd w:val="0"/>
        <w:rPr>
          <w:rFonts w:ascii="Static" w:hAnsi="Static" w:cs="Arial"/>
          <w:sz w:val="26"/>
          <w:szCs w:val="26"/>
          <w:lang w:val="de-DE"/>
        </w:rPr>
      </w:pPr>
      <w:r w:rsidRPr="00655FEA">
        <w:rPr>
          <w:rFonts w:ascii="Static" w:hAnsi="Static" w:cs="Arial"/>
          <w:b/>
          <w:sz w:val="26"/>
          <w:szCs w:val="26"/>
          <w:lang w:val="de-DE"/>
        </w:rPr>
        <w:t>Ausstellungsdauer</w:t>
      </w:r>
      <w:r w:rsidRPr="00655FEA">
        <w:rPr>
          <w:rFonts w:ascii="Static" w:hAnsi="Static" w:cs="Arial"/>
          <w:sz w:val="26"/>
          <w:szCs w:val="26"/>
          <w:lang w:val="de-DE"/>
        </w:rPr>
        <w:t>: Sa, 28. März – So, 12. Juli 2015</w:t>
      </w:r>
    </w:p>
    <w:p w:rsidR="00655FEA" w:rsidRDefault="00655FEA" w:rsidP="00655FEA">
      <w:pPr>
        <w:autoSpaceDE w:val="0"/>
        <w:autoSpaceDN w:val="0"/>
        <w:adjustRightInd w:val="0"/>
        <w:rPr>
          <w:rFonts w:ascii="Static" w:hAnsi="Static" w:cs="Arial"/>
          <w:sz w:val="26"/>
          <w:szCs w:val="26"/>
        </w:rPr>
      </w:pPr>
      <w:r w:rsidRPr="00655FEA">
        <w:rPr>
          <w:rFonts w:ascii="Static" w:hAnsi="Static" w:cs="Arial"/>
          <w:b/>
          <w:sz w:val="26"/>
          <w:szCs w:val="26"/>
          <w:lang w:val="de-DE"/>
        </w:rPr>
        <w:t>Öffnungszeiten</w:t>
      </w:r>
      <w:r w:rsidRPr="00655FEA">
        <w:rPr>
          <w:rFonts w:ascii="Static" w:hAnsi="Static" w:cs="Arial"/>
          <w:sz w:val="26"/>
          <w:szCs w:val="26"/>
          <w:lang w:val="de-DE"/>
        </w:rPr>
        <w:t xml:space="preserve">: </w:t>
      </w:r>
      <w:r w:rsidRPr="00655FEA">
        <w:rPr>
          <w:rFonts w:ascii="Static" w:hAnsi="Static" w:cs="Arial"/>
          <w:sz w:val="26"/>
          <w:szCs w:val="26"/>
        </w:rPr>
        <w:t>Dienstag-Sonntag, 10-18 Uhr, Mittwoch 10-20 Uhr</w:t>
      </w:r>
    </w:p>
    <w:p w:rsidR="00655FEA" w:rsidRDefault="00655FEA" w:rsidP="00655FEA">
      <w:pPr>
        <w:autoSpaceDE w:val="0"/>
        <w:autoSpaceDN w:val="0"/>
        <w:adjustRightInd w:val="0"/>
        <w:rPr>
          <w:rFonts w:ascii="Static" w:hAnsi="Static" w:cs="Arial"/>
          <w:sz w:val="26"/>
          <w:szCs w:val="26"/>
        </w:rPr>
      </w:pPr>
    </w:p>
    <w:p w:rsidR="00413D91" w:rsidRPr="00D634C8" w:rsidRDefault="00655FEA" w:rsidP="00655FEA">
      <w:pPr>
        <w:autoSpaceDE w:val="0"/>
        <w:autoSpaceDN w:val="0"/>
        <w:adjustRightInd w:val="0"/>
        <w:rPr>
          <w:rFonts w:ascii="Static" w:hAnsi="Static"/>
          <w:sz w:val="26"/>
          <w:szCs w:val="26"/>
        </w:rPr>
      </w:pPr>
      <w:r w:rsidRPr="00655FEA">
        <w:rPr>
          <w:rFonts w:ascii="Static" w:hAnsi="Static" w:cs="Arial"/>
          <w:sz w:val="26"/>
          <w:szCs w:val="26"/>
        </w:rPr>
        <w:t xml:space="preserve">Alle Informationen unter: </w:t>
      </w:r>
      <w:hyperlink r:id="rId23" w:history="1">
        <w:r w:rsidR="00413D91" w:rsidRPr="0009565D">
          <w:rPr>
            <w:rStyle w:val="Hyperlink"/>
            <w:rFonts w:ascii="Static" w:hAnsi="Static" w:hint="eastAsia"/>
            <w:sz w:val="26"/>
            <w:szCs w:val="26"/>
          </w:rPr>
          <w:t>http://www.museumdermoderne.at/de/presse/presse/ausstellungen/mdm/ungebautes-salzburg/</w:t>
        </w:r>
      </w:hyperlink>
    </w:p>
    <w:sectPr w:rsidR="00413D91" w:rsidRPr="00D634C8" w:rsidSect="00374A3B">
      <w:footerReference w:type="default" r:id="rId24"/>
      <w:footerReference w:type="first" r:id="rId25"/>
      <w:pgSz w:w="11906" w:h="16838"/>
      <w:pgMar w:top="1134" w:right="1134" w:bottom="1134" w:left="1134" w:header="0" w:footer="0" w:gutter="0"/>
      <w:pgNumType w:start="2"/>
      <w:cols w:space="720"/>
      <w:formProt w:val="0"/>
      <w:titlePg/>
      <w:docGrid w:linePitch="326"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696F" w:rsidRDefault="00B0696F" w:rsidP="00B0696F">
      <w:pPr>
        <w:rPr>
          <w:rFonts w:hint="eastAsia"/>
        </w:rPr>
      </w:pPr>
      <w:r>
        <w:separator/>
      </w:r>
    </w:p>
  </w:endnote>
  <w:endnote w:type="continuationSeparator" w:id="0">
    <w:p w:rsidR="00B0696F" w:rsidRDefault="00B0696F" w:rsidP="00B0696F">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tatic">
    <w:panose1 w:val="00000000000000000000"/>
    <w:charset w:val="00"/>
    <w:family w:val="modern"/>
    <w:notTrueType/>
    <w:pitch w:val="variable"/>
    <w:sig w:usb0="8000002F" w:usb1="0000004A" w:usb2="00000000" w:usb3="00000000" w:csb0="000001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203438"/>
      <w:docPartObj>
        <w:docPartGallery w:val="Page Numbers (Bottom of Page)"/>
        <w:docPartUnique/>
      </w:docPartObj>
    </w:sdtPr>
    <w:sdtEndPr/>
    <w:sdtContent>
      <w:p w:rsidR="00374A3B" w:rsidRDefault="00374A3B">
        <w:pPr>
          <w:pStyle w:val="Fuzeile"/>
          <w:jc w:val="right"/>
          <w:rPr>
            <w:rFonts w:hint="eastAsia"/>
          </w:rPr>
        </w:pPr>
        <w:r>
          <w:fldChar w:fldCharType="begin"/>
        </w:r>
        <w:r>
          <w:instrText>PAGE   \* MERGEFORMAT</w:instrText>
        </w:r>
        <w:r>
          <w:fldChar w:fldCharType="separate"/>
        </w:r>
        <w:r w:rsidR="001B4932" w:rsidRPr="001B4932">
          <w:rPr>
            <w:rFonts w:hint="eastAsia"/>
            <w:noProof/>
            <w:lang w:val="de-DE"/>
          </w:rPr>
          <w:t>5</w:t>
        </w:r>
        <w:r>
          <w:fldChar w:fldCharType="end"/>
        </w:r>
      </w:p>
    </w:sdtContent>
  </w:sdt>
  <w:p w:rsidR="00374A3B" w:rsidRDefault="00374A3B">
    <w:pPr>
      <w:pStyle w:val="Fuzeile"/>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A3B" w:rsidRPr="00837E3B" w:rsidRDefault="00374A3B" w:rsidP="00374A3B">
    <w:pPr>
      <w:pStyle w:val="Fuzeile"/>
      <w:ind w:right="360"/>
      <w:rPr>
        <w:rFonts w:ascii="Static" w:hAnsi="Static" w:cs="Arial"/>
        <w:sz w:val="16"/>
        <w:szCs w:val="16"/>
      </w:rPr>
    </w:pPr>
    <w:r w:rsidRPr="00837E3B">
      <w:rPr>
        <w:rFonts w:ascii="Static" w:hAnsi="Static" w:cs="Arial"/>
        <w:b/>
        <w:sz w:val="16"/>
        <w:szCs w:val="16"/>
      </w:rPr>
      <w:t>Pressekontakt:</w:t>
    </w:r>
    <w:r w:rsidRPr="00837E3B">
      <w:rPr>
        <w:rFonts w:ascii="Static" w:hAnsi="Static" w:cs="Arial"/>
        <w:sz w:val="16"/>
        <w:szCs w:val="16"/>
      </w:rPr>
      <w:tab/>
    </w:r>
    <w:r w:rsidRPr="00837E3B">
      <w:rPr>
        <w:rFonts w:ascii="Static" w:hAnsi="Static" w:cs="Arial"/>
        <w:sz w:val="16"/>
        <w:szCs w:val="16"/>
      </w:rPr>
      <w:tab/>
    </w:r>
    <w:r>
      <w:rPr>
        <w:rFonts w:ascii="Static" w:hAnsi="Static" w:cs="Arial"/>
        <w:sz w:val="16"/>
        <w:szCs w:val="16"/>
      </w:rPr>
      <w:t xml:space="preserve">                                        </w:t>
    </w:r>
    <w:r w:rsidRPr="00837E3B">
      <w:rPr>
        <w:rFonts w:ascii="Static" w:hAnsi="Static" w:cs="Arial"/>
        <w:color w:val="000000"/>
        <w:sz w:val="16"/>
        <w:szCs w:val="16"/>
      </w:rPr>
      <w:t>Tel. 0043/662/87 98 67, Fax 0043/662/87 28 69</w:t>
    </w:r>
  </w:p>
  <w:p w:rsidR="00374A3B" w:rsidRPr="00837E3B" w:rsidRDefault="00374A3B" w:rsidP="00374A3B">
    <w:pPr>
      <w:pStyle w:val="p"/>
      <w:rPr>
        <w:rFonts w:ascii="Static" w:hAnsi="Static" w:cs="Arial"/>
        <w:color w:val="000000"/>
        <w:sz w:val="16"/>
        <w:szCs w:val="16"/>
      </w:rPr>
    </w:pPr>
    <w:r>
      <w:rPr>
        <w:rFonts w:ascii="Static" w:hAnsi="Static" w:cs="Arial"/>
        <w:sz w:val="16"/>
        <w:szCs w:val="16"/>
      </w:rPr>
      <w:t>Initiative Architektur</w:t>
    </w:r>
    <w:r w:rsidRPr="00837E3B">
      <w:rPr>
        <w:rFonts w:ascii="Static" w:hAnsi="Static" w:cs="Arial"/>
        <w:sz w:val="16"/>
        <w:szCs w:val="16"/>
      </w:rPr>
      <w:tab/>
    </w:r>
    <w:r w:rsidRPr="00837E3B">
      <w:rPr>
        <w:rFonts w:ascii="Static" w:hAnsi="Static" w:cs="Arial"/>
        <w:sz w:val="16"/>
        <w:szCs w:val="16"/>
      </w:rPr>
      <w:tab/>
    </w:r>
    <w:r w:rsidRPr="00837E3B">
      <w:rPr>
        <w:rFonts w:ascii="Static" w:hAnsi="Static" w:cs="Arial"/>
        <w:sz w:val="16"/>
        <w:szCs w:val="16"/>
      </w:rPr>
      <w:tab/>
    </w:r>
    <w:r w:rsidRPr="00837E3B">
      <w:rPr>
        <w:rFonts w:ascii="Static" w:hAnsi="Static" w:cs="Arial"/>
        <w:sz w:val="16"/>
        <w:szCs w:val="16"/>
      </w:rPr>
      <w:tab/>
    </w:r>
    <w:r w:rsidRPr="00837E3B">
      <w:rPr>
        <w:rFonts w:ascii="Static" w:hAnsi="Static" w:cs="Arial"/>
        <w:sz w:val="16"/>
        <w:szCs w:val="16"/>
      </w:rPr>
      <w:tab/>
    </w:r>
    <w:r w:rsidRPr="00837E3B">
      <w:rPr>
        <w:rFonts w:ascii="Static" w:hAnsi="Static" w:cs="Arial"/>
        <w:sz w:val="16"/>
        <w:szCs w:val="16"/>
      </w:rPr>
      <w:tab/>
      <w:t xml:space="preserve">              </w:t>
    </w:r>
    <w:r>
      <w:rPr>
        <w:rFonts w:ascii="Static" w:hAnsi="Static" w:cs="Arial"/>
        <w:sz w:val="16"/>
        <w:szCs w:val="16"/>
      </w:rPr>
      <w:t xml:space="preserve">                                      </w:t>
    </w:r>
    <w:r w:rsidRPr="00837E3B">
      <w:rPr>
        <w:rFonts w:ascii="Static" w:hAnsi="Static" w:cs="Arial"/>
        <w:color w:val="000000"/>
        <w:sz w:val="16"/>
        <w:szCs w:val="16"/>
      </w:rPr>
      <w:t>office@initiativearchitektur.at</w:t>
    </w:r>
  </w:p>
  <w:p w:rsidR="00374A3B" w:rsidRPr="00943679" w:rsidRDefault="00374A3B" w:rsidP="00374A3B">
    <w:pPr>
      <w:pStyle w:val="pWPTN1"/>
      <w:rPr>
        <w:rFonts w:ascii="Static" w:hAnsi="Static" w:cs="Arial"/>
        <w:b w:val="0"/>
        <w:color w:val="000000"/>
        <w:sz w:val="16"/>
        <w:szCs w:val="16"/>
      </w:rPr>
    </w:pPr>
    <w:proofErr w:type="spellStart"/>
    <w:r w:rsidRPr="00837E3B">
      <w:rPr>
        <w:rFonts w:ascii="Static" w:hAnsi="Static" w:cs="Arial"/>
        <w:b w:val="0"/>
        <w:sz w:val="16"/>
        <w:szCs w:val="16"/>
      </w:rPr>
      <w:t>Hellbrunner</w:t>
    </w:r>
    <w:proofErr w:type="spellEnd"/>
    <w:r w:rsidRPr="00837E3B">
      <w:rPr>
        <w:rFonts w:ascii="Static" w:hAnsi="Static" w:cs="Arial"/>
        <w:b w:val="0"/>
        <w:sz w:val="16"/>
        <w:szCs w:val="16"/>
      </w:rPr>
      <w:t xml:space="preserve"> Straße 3, 5020 Salzburg</w:t>
    </w:r>
    <w:r w:rsidRPr="00837E3B">
      <w:rPr>
        <w:rFonts w:ascii="Static" w:hAnsi="Static" w:cs="Arial"/>
        <w:b w:val="0"/>
        <w:sz w:val="16"/>
        <w:szCs w:val="16"/>
      </w:rPr>
      <w:tab/>
    </w:r>
    <w:r w:rsidRPr="00837E3B">
      <w:rPr>
        <w:rFonts w:ascii="Static" w:hAnsi="Static" w:cs="Arial"/>
        <w:b w:val="0"/>
        <w:sz w:val="16"/>
        <w:szCs w:val="16"/>
      </w:rPr>
      <w:tab/>
    </w:r>
    <w:r w:rsidRPr="00837E3B">
      <w:rPr>
        <w:rFonts w:ascii="Static" w:hAnsi="Static" w:cs="Arial"/>
        <w:b w:val="0"/>
        <w:sz w:val="16"/>
        <w:szCs w:val="16"/>
      </w:rPr>
      <w:tab/>
    </w:r>
    <w:r w:rsidRPr="00837E3B">
      <w:rPr>
        <w:rFonts w:ascii="Static" w:hAnsi="Static" w:cs="Arial"/>
        <w:b w:val="0"/>
        <w:sz w:val="16"/>
        <w:szCs w:val="16"/>
      </w:rPr>
      <w:tab/>
    </w:r>
    <w:r w:rsidRPr="00837E3B">
      <w:rPr>
        <w:rFonts w:ascii="Static" w:hAnsi="Static" w:cs="Arial"/>
        <w:b w:val="0"/>
        <w:sz w:val="16"/>
        <w:szCs w:val="16"/>
      </w:rPr>
      <w:tab/>
    </w:r>
    <w:r w:rsidRPr="00837E3B">
      <w:rPr>
        <w:rFonts w:ascii="Static" w:hAnsi="Static" w:cs="Arial"/>
        <w:b w:val="0"/>
        <w:sz w:val="16"/>
        <w:szCs w:val="16"/>
      </w:rPr>
      <w:tab/>
      <w:t xml:space="preserve">                  </w:t>
    </w:r>
    <w:r>
      <w:rPr>
        <w:rFonts w:ascii="Static" w:hAnsi="Static" w:cs="Arial"/>
        <w:b w:val="0"/>
        <w:sz w:val="16"/>
        <w:szCs w:val="16"/>
      </w:rPr>
      <w:t xml:space="preserve">    </w:t>
    </w:r>
    <w:r w:rsidRPr="00837E3B">
      <w:rPr>
        <w:rFonts w:ascii="Static" w:hAnsi="Static" w:cs="Arial"/>
        <w:b w:val="0"/>
        <w:color w:val="000000"/>
        <w:sz w:val="16"/>
        <w:szCs w:val="16"/>
      </w:rPr>
      <w:t>www.initiativearchitektur.at</w:t>
    </w:r>
  </w:p>
  <w:p w:rsidR="00374A3B" w:rsidRDefault="00374A3B">
    <w:pPr>
      <w:pStyle w:val="Fuzeile"/>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696F" w:rsidRDefault="00B0696F" w:rsidP="00B0696F">
      <w:pPr>
        <w:rPr>
          <w:rFonts w:hint="eastAsia"/>
        </w:rPr>
      </w:pPr>
      <w:r>
        <w:separator/>
      </w:r>
    </w:p>
  </w:footnote>
  <w:footnote w:type="continuationSeparator" w:id="0">
    <w:p w:rsidR="00B0696F" w:rsidRDefault="00B0696F" w:rsidP="00B0696F">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6660"/>
    <w:rsid w:val="00007767"/>
    <w:rsid w:val="000315A5"/>
    <w:rsid w:val="00053AFB"/>
    <w:rsid w:val="000B7136"/>
    <w:rsid w:val="000D1F9E"/>
    <w:rsid w:val="000E033E"/>
    <w:rsid w:val="00185D5A"/>
    <w:rsid w:val="00195AB1"/>
    <w:rsid w:val="001B4932"/>
    <w:rsid w:val="00216013"/>
    <w:rsid w:val="00312C00"/>
    <w:rsid w:val="00374A3B"/>
    <w:rsid w:val="00380A12"/>
    <w:rsid w:val="00413D91"/>
    <w:rsid w:val="00447810"/>
    <w:rsid w:val="00461C7C"/>
    <w:rsid w:val="0049541B"/>
    <w:rsid w:val="005152C3"/>
    <w:rsid w:val="0059780B"/>
    <w:rsid w:val="00655FEA"/>
    <w:rsid w:val="00896024"/>
    <w:rsid w:val="008C4EB8"/>
    <w:rsid w:val="009056C2"/>
    <w:rsid w:val="00925C4F"/>
    <w:rsid w:val="00A06DFA"/>
    <w:rsid w:val="00A82D2D"/>
    <w:rsid w:val="00B0696F"/>
    <w:rsid w:val="00BC1B92"/>
    <w:rsid w:val="00C56D3D"/>
    <w:rsid w:val="00C86660"/>
    <w:rsid w:val="00D634C8"/>
    <w:rsid w:val="00E21413"/>
    <w:rsid w:val="00EF5D28"/>
    <w:rsid w:val="00F1369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Mangal"/>
        <w:szCs w:val="24"/>
        <w:lang w:val="de-AT"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pPr>
      <w:widowControl w:val="0"/>
      <w:suppressAutoHyphens/>
    </w:pPr>
    <w:rPr>
      <w:color w:val="00000A"/>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link"/>
    <w:rPr>
      <w:color w:val="000080"/>
      <w:u w:val="single"/>
    </w:rPr>
  </w:style>
  <w:style w:type="paragraph" w:customStyle="1" w:styleId="berschrift">
    <w:name w:val="Überschrift"/>
    <w:basedOn w:val="Standard"/>
    <w:next w:val="Textkrper"/>
    <w:pPr>
      <w:keepNext/>
      <w:spacing w:before="240" w:after="120"/>
    </w:pPr>
    <w:rPr>
      <w:rFonts w:ascii="Liberation Sans" w:eastAsia="Microsoft YaHei" w:hAnsi="Liberation Sans"/>
      <w:sz w:val="28"/>
      <w:szCs w:val="28"/>
    </w:rPr>
  </w:style>
  <w:style w:type="paragraph" w:styleId="Textkrper">
    <w:name w:val="Body Text"/>
    <w:basedOn w:val="Standard"/>
    <w:pPr>
      <w:spacing w:after="140" w:line="288" w:lineRule="auto"/>
    </w:pPr>
  </w:style>
  <w:style w:type="paragraph" w:styleId="Liste">
    <w:name w:val="List"/>
    <w:basedOn w:val="Textkrper"/>
  </w:style>
  <w:style w:type="paragraph" w:styleId="Beschriftung">
    <w:name w:val="caption"/>
    <w:basedOn w:val="Standard"/>
    <w:pPr>
      <w:suppressLineNumbers/>
      <w:spacing w:before="120" w:after="120"/>
    </w:pPr>
    <w:rPr>
      <w:i/>
      <w:iCs/>
    </w:rPr>
  </w:style>
  <w:style w:type="paragraph" w:customStyle="1" w:styleId="Verzeichnis">
    <w:name w:val="Verzeichnis"/>
    <w:basedOn w:val="Standard"/>
    <w:pPr>
      <w:suppressLineNumbers/>
    </w:pPr>
  </w:style>
  <w:style w:type="paragraph" w:customStyle="1" w:styleId="Default">
    <w:name w:val="Default"/>
    <w:pPr>
      <w:widowControl w:val="0"/>
      <w:suppressAutoHyphens/>
    </w:pPr>
    <w:rPr>
      <w:rFonts w:ascii="Calibri" w:hAnsi="Calibri"/>
      <w:color w:val="000000"/>
      <w:sz w:val="24"/>
    </w:rPr>
  </w:style>
  <w:style w:type="paragraph" w:styleId="Sprechblasentext">
    <w:name w:val="Balloon Text"/>
    <w:basedOn w:val="Standard"/>
    <w:link w:val="SprechblasentextZchn"/>
    <w:uiPriority w:val="99"/>
    <w:semiHidden/>
    <w:unhideWhenUsed/>
    <w:rsid w:val="00896024"/>
    <w:rPr>
      <w:rFonts w:ascii="Tahoma" w:hAnsi="Tahoma"/>
      <w:sz w:val="16"/>
      <w:szCs w:val="14"/>
    </w:rPr>
  </w:style>
  <w:style w:type="character" w:customStyle="1" w:styleId="SprechblasentextZchn">
    <w:name w:val="Sprechblasentext Zchn"/>
    <w:basedOn w:val="Absatz-Standardschriftart"/>
    <w:link w:val="Sprechblasentext"/>
    <w:uiPriority w:val="99"/>
    <w:semiHidden/>
    <w:rsid w:val="00896024"/>
    <w:rPr>
      <w:rFonts w:ascii="Tahoma" w:hAnsi="Tahoma"/>
      <w:color w:val="00000A"/>
      <w:sz w:val="16"/>
      <w:szCs w:val="14"/>
    </w:rPr>
  </w:style>
  <w:style w:type="paragraph" w:styleId="Kopfzeile">
    <w:name w:val="header"/>
    <w:basedOn w:val="Standard"/>
    <w:link w:val="KopfzeileZchn"/>
    <w:uiPriority w:val="99"/>
    <w:unhideWhenUsed/>
    <w:rsid w:val="00B0696F"/>
    <w:pPr>
      <w:tabs>
        <w:tab w:val="center" w:pos="4536"/>
        <w:tab w:val="right" w:pos="9072"/>
      </w:tabs>
    </w:pPr>
    <w:rPr>
      <w:szCs w:val="21"/>
    </w:rPr>
  </w:style>
  <w:style w:type="character" w:customStyle="1" w:styleId="KopfzeileZchn">
    <w:name w:val="Kopfzeile Zchn"/>
    <w:basedOn w:val="Absatz-Standardschriftart"/>
    <w:link w:val="Kopfzeile"/>
    <w:uiPriority w:val="99"/>
    <w:rsid w:val="00B0696F"/>
    <w:rPr>
      <w:color w:val="00000A"/>
      <w:sz w:val="24"/>
      <w:szCs w:val="21"/>
    </w:rPr>
  </w:style>
  <w:style w:type="paragraph" w:styleId="Fuzeile">
    <w:name w:val="footer"/>
    <w:basedOn w:val="Standard"/>
    <w:link w:val="FuzeileZchn"/>
    <w:uiPriority w:val="99"/>
    <w:unhideWhenUsed/>
    <w:rsid w:val="00B0696F"/>
    <w:pPr>
      <w:tabs>
        <w:tab w:val="center" w:pos="4536"/>
        <w:tab w:val="right" w:pos="9072"/>
      </w:tabs>
    </w:pPr>
    <w:rPr>
      <w:szCs w:val="21"/>
    </w:rPr>
  </w:style>
  <w:style w:type="character" w:customStyle="1" w:styleId="FuzeileZchn">
    <w:name w:val="Fußzeile Zchn"/>
    <w:basedOn w:val="Absatz-Standardschriftart"/>
    <w:link w:val="Fuzeile"/>
    <w:uiPriority w:val="99"/>
    <w:rsid w:val="00B0696F"/>
    <w:rPr>
      <w:color w:val="00000A"/>
      <w:sz w:val="24"/>
      <w:szCs w:val="21"/>
    </w:rPr>
  </w:style>
  <w:style w:type="paragraph" w:customStyle="1" w:styleId="p">
    <w:name w:val="p"/>
    <w:rsid w:val="00374A3B"/>
    <w:pPr>
      <w:autoSpaceDE w:val="0"/>
      <w:autoSpaceDN w:val="0"/>
      <w:adjustRightInd w:val="0"/>
    </w:pPr>
    <w:rPr>
      <w:rFonts w:ascii="Arial" w:eastAsia="Times New Roman" w:hAnsi="Arial" w:cs="Times New Roman"/>
      <w:sz w:val="24"/>
      <w:lang w:val="de-DE" w:eastAsia="de-DE" w:bidi="ar-SA"/>
    </w:rPr>
  </w:style>
  <w:style w:type="paragraph" w:customStyle="1" w:styleId="pWPTN1">
    <w:name w:val="p.WPT_N1"/>
    <w:basedOn w:val="p"/>
    <w:rsid w:val="00374A3B"/>
    <w:rPr>
      <w:b/>
      <w:bCs/>
    </w:rPr>
  </w:style>
  <w:style w:type="character" w:styleId="Hyperlink">
    <w:name w:val="Hyperlink"/>
    <w:rsid w:val="00655FE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Mangal"/>
        <w:szCs w:val="24"/>
        <w:lang w:val="de-AT"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pPr>
      <w:widowControl w:val="0"/>
      <w:suppressAutoHyphens/>
    </w:pPr>
    <w:rPr>
      <w:color w:val="00000A"/>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link"/>
    <w:rPr>
      <w:color w:val="000080"/>
      <w:u w:val="single"/>
    </w:rPr>
  </w:style>
  <w:style w:type="paragraph" w:customStyle="1" w:styleId="berschrift">
    <w:name w:val="Überschrift"/>
    <w:basedOn w:val="Standard"/>
    <w:next w:val="Textkrper"/>
    <w:pPr>
      <w:keepNext/>
      <w:spacing w:before="240" w:after="120"/>
    </w:pPr>
    <w:rPr>
      <w:rFonts w:ascii="Liberation Sans" w:eastAsia="Microsoft YaHei" w:hAnsi="Liberation Sans"/>
      <w:sz w:val="28"/>
      <w:szCs w:val="28"/>
    </w:rPr>
  </w:style>
  <w:style w:type="paragraph" w:styleId="Textkrper">
    <w:name w:val="Body Text"/>
    <w:basedOn w:val="Standard"/>
    <w:pPr>
      <w:spacing w:after="140" w:line="288" w:lineRule="auto"/>
    </w:pPr>
  </w:style>
  <w:style w:type="paragraph" w:styleId="Liste">
    <w:name w:val="List"/>
    <w:basedOn w:val="Textkrper"/>
  </w:style>
  <w:style w:type="paragraph" w:styleId="Beschriftung">
    <w:name w:val="caption"/>
    <w:basedOn w:val="Standard"/>
    <w:pPr>
      <w:suppressLineNumbers/>
      <w:spacing w:before="120" w:after="120"/>
    </w:pPr>
    <w:rPr>
      <w:i/>
      <w:iCs/>
    </w:rPr>
  </w:style>
  <w:style w:type="paragraph" w:customStyle="1" w:styleId="Verzeichnis">
    <w:name w:val="Verzeichnis"/>
    <w:basedOn w:val="Standard"/>
    <w:pPr>
      <w:suppressLineNumbers/>
    </w:pPr>
  </w:style>
  <w:style w:type="paragraph" w:customStyle="1" w:styleId="Default">
    <w:name w:val="Default"/>
    <w:pPr>
      <w:widowControl w:val="0"/>
      <w:suppressAutoHyphens/>
    </w:pPr>
    <w:rPr>
      <w:rFonts w:ascii="Calibri" w:hAnsi="Calibri"/>
      <w:color w:val="000000"/>
      <w:sz w:val="24"/>
    </w:rPr>
  </w:style>
  <w:style w:type="paragraph" w:styleId="Sprechblasentext">
    <w:name w:val="Balloon Text"/>
    <w:basedOn w:val="Standard"/>
    <w:link w:val="SprechblasentextZchn"/>
    <w:uiPriority w:val="99"/>
    <w:semiHidden/>
    <w:unhideWhenUsed/>
    <w:rsid w:val="00896024"/>
    <w:rPr>
      <w:rFonts w:ascii="Tahoma" w:hAnsi="Tahoma"/>
      <w:sz w:val="16"/>
      <w:szCs w:val="14"/>
    </w:rPr>
  </w:style>
  <w:style w:type="character" w:customStyle="1" w:styleId="SprechblasentextZchn">
    <w:name w:val="Sprechblasentext Zchn"/>
    <w:basedOn w:val="Absatz-Standardschriftart"/>
    <w:link w:val="Sprechblasentext"/>
    <w:uiPriority w:val="99"/>
    <w:semiHidden/>
    <w:rsid w:val="00896024"/>
    <w:rPr>
      <w:rFonts w:ascii="Tahoma" w:hAnsi="Tahoma"/>
      <w:color w:val="00000A"/>
      <w:sz w:val="16"/>
      <w:szCs w:val="14"/>
    </w:rPr>
  </w:style>
  <w:style w:type="paragraph" w:styleId="Kopfzeile">
    <w:name w:val="header"/>
    <w:basedOn w:val="Standard"/>
    <w:link w:val="KopfzeileZchn"/>
    <w:uiPriority w:val="99"/>
    <w:unhideWhenUsed/>
    <w:rsid w:val="00B0696F"/>
    <w:pPr>
      <w:tabs>
        <w:tab w:val="center" w:pos="4536"/>
        <w:tab w:val="right" w:pos="9072"/>
      </w:tabs>
    </w:pPr>
    <w:rPr>
      <w:szCs w:val="21"/>
    </w:rPr>
  </w:style>
  <w:style w:type="character" w:customStyle="1" w:styleId="KopfzeileZchn">
    <w:name w:val="Kopfzeile Zchn"/>
    <w:basedOn w:val="Absatz-Standardschriftart"/>
    <w:link w:val="Kopfzeile"/>
    <w:uiPriority w:val="99"/>
    <w:rsid w:val="00B0696F"/>
    <w:rPr>
      <w:color w:val="00000A"/>
      <w:sz w:val="24"/>
      <w:szCs w:val="21"/>
    </w:rPr>
  </w:style>
  <w:style w:type="paragraph" w:styleId="Fuzeile">
    <w:name w:val="footer"/>
    <w:basedOn w:val="Standard"/>
    <w:link w:val="FuzeileZchn"/>
    <w:uiPriority w:val="99"/>
    <w:unhideWhenUsed/>
    <w:rsid w:val="00B0696F"/>
    <w:pPr>
      <w:tabs>
        <w:tab w:val="center" w:pos="4536"/>
        <w:tab w:val="right" w:pos="9072"/>
      </w:tabs>
    </w:pPr>
    <w:rPr>
      <w:szCs w:val="21"/>
    </w:rPr>
  </w:style>
  <w:style w:type="character" w:customStyle="1" w:styleId="FuzeileZchn">
    <w:name w:val="Fußzeile Zchn"/>
    <w:basedOn w:val="Absatz-Standardschriftart"/>
    <w:link w:val="Fuzeile"/>
    <w:uiPriority w:val="99"/>
    <w:rsid w:val="00B0696F"/>
    <w:rPr>
      <w:color w:val="00000A"/>
      <w:sz w:val="24"/>
      <w:szCs w:val="21"/>
    </w:rPr>
  </w:style>
  <w:style w:type="paragraph" w:customStyle="1" w:styleId="p">
    <w:name w:val="p"/>
    <w:rsid w:val="00374A3B"/>
    <w:pPr>
      <w:autoSpaceDE w:val="0"/>
      <w:autoSpaceDN w:val="0"/>
      <w:adjustRightInd w:val="0"/>
    </w:pPr>
    <w:rPr>
      <w:rFonts w:ascii="Arial" w:eastAsia="Times New Roman" w:hAnsi="Arial" w:cs="Times New Roman"/>
      <w:sz w:val="24"/>
      <w:lang w:val="de-DE" w:eastAsia="de-DE" w:bidi="ar-SA"/>
    </w:rPr>
  </w:style>
  <w:style w:type="paragraph" w:customStyle="1" w:styleId="pWPTN1">
    <w:name w:val="p.WPT_N1"/>
    <w:basedOn w:val="p"/>
    <w:rsid w:val="00374A3B"/>
    <w:rPr>
      <w:b/>
      <w:bCs/>
    </w:rPr>
  </w:style>
  <w:style w:type="character" w:styleId="Hyperlink">
    <w:name w:val="Hyperlink"/>
    <w:rsid w:val="00655FE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museumdermoderne.at/de/presse/presse/ausstellungen/mdm/ungebautes-salzburg/" TargetMode="Externa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807</Words>
  <Characters>5085</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dc:creator>
  <cp:lastModifiedBy>jana</cp:lastModifiedBy>
  <cp:revision>13</cp:revision>
  <cp:lastPrinted>2015-03-18T15:32:00Z</cp:lastPrinted>
  <dcterms:created xsi:type="dcterms:W3CDTF">2015-03-11T10:44:00Z</dcterms:created>
  <dcterms:modified xsi:type="dcterms:W3CDTF">2015-03-18T15:32:00Z</dcterms:modified>
  <dc:language>de-AT</dc:language>
</cp:coreProperties>
</file>